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別記第２号様式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highlight w:val="none"/>
        </w:rPr>
        <w:t>入札保証金納入通知書発行依頼書　兼　保証金返還先口座届出書</w:t>
      </w:r>
    </w:p>
    <w:p>
      <w:pPr>
        <w:pStyle w:val="0"/>
        <w:wordWrap w:val="0"/>
        <w:spacing w:line="340" w:lineRule="exact"/>
        <w:jc w:val="right"/>
        <w:rPr>
          <w:rFonts w:hint="default" w:asciiTheme="minorEastAsia" w:hAnsiTheme="minorEastAsia"/>
        </w:rPr>
      </w:pPr>
    </w:p>
    <w:p>
      <w:pPr>
        <w:pStyle w:val="0"/>
        <w:wordWrap w:val="1"/>
        <w:spacing w:line="340" w:lineRule="exact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中標津町長　様</w:t>
      </w: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申</w:t>
      </w:r>
      <w:bookmarkStart w:id="0" w:name="_GoBack"/>
      <w:bookmarkEnd w:id="0"/>
      <w:r>
        <w:rPr>
          <w:rFonts w:hint="eastAsia" w:asciiTheme="minorEastAsia" w:hAnsiTheme="minorEastAsia"/>
        </w:rPr>
        <w:t>込者　　住所</w:t>
      </w:r>
    </w:p>
    <w:p>
      <w:pPr>
        <w:pStyle w:val="0"/>
        <w:spacing w:line="340" w:lineRule="exact"/>
        <w:ind w:left="4620" w:hanging="4620" w:hangingChars="2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氏名又は名称</w:t>
      </w:r>
    </w:p>
    <w:p>
      <w:pPr>
        <w:pStyle w:val="0"/>
        <w:spacing w:line="340" w:lineRule="exact"/>
        <w:ind w:firstLine="3990" w:firstLineChars="19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及び代表者名　　　　　　　　　　　　　㊞</w:t>
      </w:r>
    </w:p>
    <w:p>
      <w:pPr>
        <w:pStyle w:val="0"/>
        <w:spacing w:line="340" w:lineRule="exact"/>
        <w:ind w:firstLine="3990" w:firstLineChars="19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</w:t>
      </w: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令和　年　月　日執行の町有財産売払一般競争入札にあたり、下記のとおり入札保証金を納付したいので、納入通知書を発行していただくようお願いいたします。また、返還される入札保証金については、下記口座にお振込みいただきますようお願いいたします。</w:t>
      </w: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15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17"/>
        <w:spacing w:line="34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物件番号・物件の表示</w:t>
      </w:r>
    </w:p>
    <w:tbl>
      <w:tblPr>
        <w:tblStyle w:val="28"/>
        <w:tblW w:w="8284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1628"/>
        <w:gridCol w:w="6656"/>
      </w:tblGrid>
      <w:tr>
        <w:trPr/>
        <w:tc>
          <w:tcPr>
            <w:tcW w:w="1628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物件番号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</w:tr>
      <w:tr>
        <w:trPr>
          <w:trHeight w:val="479" w:hRule="atLeast"/>
        </w:trPr>
        <w:tc>
          <w:tcPr>
            <w:tcW w:w="1628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656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340" w:lineRule="exact"/>
        <w:rPr>
          <w:rFonts w:hint="default" w:asciiTheme="minorEastAsia" w:hAnsiTheme="minorEastAsia"/>
        </w:rPr>
      </w:pP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入札保証金額</w:t>
      </w:r>
    </w:p>
    <w:tbl>
      <w:tblPr>
        <w:tblStyle w:val="28"/>
        <w:tblW w:w="8284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752"/>
        <w:gridCol w:w="752"/>
        <w:gridCol w:w="752"/>
        <w:gridCol w:w="752"/>
        <w:gridCol w:w="753"/>
        <w:gridCol w:w="753"/>
        <w:gridCol w:w="754"/>
        <w:gridCol w:w="754"/>
        <w:gridCol w:w="754"/>
        <w:gridCol w:w="754"/>
        <w:gridCol w:w="754"/>
      </w:tblGrid>
      <w:tr>
        <w:trPr>
          <w:trHeight w:val="906" w:hRule="atLeast"/>
        </w:trPr>
        <w:tc>
          <w:tcPr>
            <w:tcW w:w="7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75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十億</w:t>
            </w:r>
          </w:p>
        </w:tc>
        <w:tc>
          <w:tcPr>
            <w:tcW w:w="75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億</w:t>
            </w:r>
          </w:p>
        </w:tc>
        <w:tc>
          <w:tcPr>
            <w:tcW w:w="75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千万</w:t>
            </w:r>
          </w:p>
        </w:tc>
        <w:tc>
          <w:tcPr>
            <w:tcW w:w="75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百万</w:t>
            </w:r>
          </w:p>
        </w:tc>
        <w:tc>
          <w:tcPr>
            <w:tcW w:w="75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十万</w:t>
            </w:r>
          </w:p>
        </w:tc>
        <w:tc>
          <w:tcPr>
            <w:tcW w:w="75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万</w:t>
            </w:r>
          </w:p>
        </w:tc>
        <w:tc>
          <w:tcPr>
            <w:tcW w:w="75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千</w:t>
            </w:r>
          </w:p>
        </w:tc>
        <w:tc>
          <w:tcPr>
            <w:tcW w:w="75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百</w:t>
            </w:r>
          </w:p>
        </w:tc>
        <w:tc>
          <w:tcPr>
            <w:tcW w:w="75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十</w:t>
            </w:r>
          </w:p>
        </w:tc>
        <w:tc>
          <w:tcPr>
            <w:tcW w:w="75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円</w:t>
            </w:r>
          </w:p>
        </w:tc>
      </w:tr>
    </w:tbl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　金額の記入は算用数字を使用し、金額の前に「￥」を記入してください。</w:t>
      </w: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　入札保証金の額は、</w:t>
      </w:r>
      <w:r>
        <w:rPr>
          <w:rFonts w:hint="eastAsia" w:asciiTheme="minorEastAsia" w:hAnsiTheme="minorEastAsia"/>
          <w:color w:val="auto"/>
        </w:rPr>
        <w:t>予定価格</w:t>
      </w:r>
      <w:r>
        <w:rPr>
          <w:rFonts w:hint="eastAsia" w:asciiTheme="minorEastAsia" w:hAnsiTheme="minorEastAsia"/>
        </w:rPr>
        <w:t>の</w:t>
      </w:r>
      <w:r>
        <w:rPr>
          <w:rFonts w:hint="default" w:asciiTheme="minorEastAsia" w:hAnsiTheme="minorEastAsia"/>
        </w:rPr>
        <w:t>100</w:t>
      </w:r>
      <w:r>
        <w:rPr>
          <w:rFonts w:hint="eastAsia" w:asciiTheme="minorEastAsia" w:hAnsiTheme="minorEastAsia"/>
        </w:rPr>
        <w:t>分の５以上の金額です。</w:t>
      </w:r>
    </w:p>
    <w:p>
      <w:pPr>
        <w:pStyle w:val="0"/>
        <w:spacing w:line="340" w:lineRule="exact"/>
        <w:rPr>
          <w:rFonts w:hint="default" w:asciiTheme="minorEastAsia" w:hAnsiTheme="minorEastAsia"/>
        </w:rPr>
      </w:pP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落札時の入札保証金の取扱い（該当する項目に「レ点」を表示）</w:t>
      </w: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□契約保証金に全額充当　　□契約保証金に一部充当（金　　　　　　　　　円を充当）</w:t>
      </w: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□充当しない</w:t>
      </w: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　　　　　　　　　　　　　　　　　　　　　</w:t>
      </w: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　返還先口座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939"/>
      </w:tblGrid>
      <w:tr>
        <w:trPr>
          <w:trHeight w:val="237" w:hRule="atLeast"/>
        </w:trPr>
        <w:tc>
          <w:tcPr>
            <w:tcW w:w="1555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銀行　信金　信組　　　　　　　　本店　本所　支店</w:t>
            </w:r>
          </w:p>
          <w:p>
            <w:pPr>
              <w:pStyle w:val="0"/>
              <w:spacing w:line="340" w:lineRule="exact"/>
              <w:ind w:firstLine="1680" w:firstLineChars="8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金庫　農協　　　　　　　　　　　支所　出張所</w:t>
            </w:r>
          </w:p>
        </w:tc>
      </w:tr>
      <w:tr>
        <w:trPr>
          <w:trHeight w:val="285" w:hRule="atLeast"/>
        </w:trPr>
        <w:tc>
          <w:tcPr>
            <w:tcW w:w="1555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普通預金・当座預金　　　　　　　　　　　　　　</w:t>
            </w: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（フリガナ）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口座名義人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（注意）１　入札物件ごとに提出してください。</w:t>
      </w:r>
    </w:p>
    <w:p>
      <w:pPr>
        <w:pStyle w:val="0"/>
        <w:spacing w:line="340" w:lineRule="exact"/>
        <w:ind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申込者及び口座名義人は、入札参加申込者と同一人としてください。</w:t>
      </w:r>
    </w:p>
    <w:p>
      <w:pPr>
        <w:pStyle w:val="0"/>
        <w:spacing w:line="340" w:lineRule="exact"/>
        <w:ind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押印する印鑑は、実印を使用してください。</w:t>
      </w:r>
    </w:p>
    <w:p>
      <w:pPr>
        <w:pStyle w:val="0"/>
        <w:spacing w:line="340" w:lineRule="exact"/>
        <w:ind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　入札保証金の返還は、入札終了後１ヶ月程度時間を要する場合があります。</w:t>
      </w:r>
    </w:p>
    <w:p>
      <w:pPr>
        <w:pStyle w:val="0"/>
        <w:spacing w:line="340" w:lineRule="exact"/>
        <w:ind w:firstLine="840" w:firstLineChars="400"/>
        <w:rPr>
          <w:rFonts w:hint="default" w:asciiTheme="minorEastAsia" w:hAnsiTheme="minorEastAsia"/>
        </w:rPr>
      </w:pP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6</Pages>
  <Words>1</Words>
  <Characters>1837</Characters>
  <Application>JUST Note</Application>
  <Lines>470</Lines>
  <Paragraphs>148</Paragraphs>
  <CharactersWithSpaces>2631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夢子</dc:creator>
  <cp:lastModifiedBy>二本柳 航平</cp:lastModifiedBy>
  <cp:lastPrinted>2023-08-03T04:54:40Z</cp:lastPrinted>
  <dcterms:created xsi:type="dcterms:W3CDTF">2020-07-14T04:33:00Z</dcterms:created>
  <dcterms:modified xsi:type="dcterms:W3CDTF">2023-11-25T01:44:16Z</dcterms:modified>
  <cp:revision>38</cp:revision>
</cp:coreProperties>
</file>