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第１号様式（第２条関係）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32"/>
        </w:rPr>
        <w:t>合葬墓使用許可申請書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中標津町長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Chars="0" w:right="480" w:right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申請者　　住所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Chars="0" w:right="480" w:right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氏名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Chars="0" w:right="480" w:right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（自署の場合は押印不要）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　中標津町合葬墓条例施行規則第２条の規定により、合葬墓の使用許可を受けたいので、関係書類を添えて申請します。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88"/>
        <w:gridCol w:w="2340"/>
        <w:gridCol w:w="6192"/>
      </w:tblGrid>
      <w:tr>
        <w:trPr>
          <w:trHeight w:val="542" w:hRule="atLeast"/>
        </w:trPr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使用区分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焼骨の埋蔵　　　・　　　改葬焼骨の埋蔵</w:t>
            </w:r>
          </w:p>
        </w:tc>
      </w:tr>
      <w:tr>
        <w:trPr>
          <w:trHeight w:val="542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外　　名</w:t>
            </w:r>
          </w:p>
        </w:tc>
      </w:tr>
      <w:tr>
        <w:trPr>
          <w:trHeight w:val="542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使用料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※改葬時は住所の記入は不要</w:t>
      </w: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※被埋蔵者が複数の場合は、裏面に記載すること。</w:t>
      </w: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（添付書類）申請内容により選択すること</w:t>
      </w:r>
    </w:p>
    <w:p>
      <w:pPr>
        <w:pStyle w:val="0"/>
        <w:wordWrap w:val="0"/>
        <w:ind w:leftChars="0" w:rightChars="0" w:firstLine="240" w:firstLineChars="1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■　火葬許可証又は改葬許可証</w:t>
      </w:r>
    </w:p>
    <w:p>
      <w:pPr>
        <w:pStyle w:val="0"/>
        <w:wordWrap w:val="0"/>
        <w:ind w:leftChars="0" w:rightChars="0" w:firstLine="240" w:firstLineChars="1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■　申請者の住所が確認できる書類（住民票等）</w:t>
      </w:r>
    </w:p>
    <w:p>
      <w:pPr>
        <w:pStyle w:val="0"/>
        <w:wordWrap w:val="0"/>
        <w:ind w:leftChars="0" w:rightChars="0" w:firstLine="240" w:firstLineChars="1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■　申請者と被埋蔵者の関係が確認できる書類（戸籍謄本等）</w:t>
      </w:r>
    </w:p>
    <w:p>
      <w:pPr>
        <w:pStyle w:val="0"/>
        <w:wordWrap w:val="0"/>
        <w:ind w:leftChars="0" w:rightChars="0" w:firstLine="240" w:firstLineChars="1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申請者が中標津町に住所を有していたことを確認できる書類（住民票、戸籍の附票等）</w:t>
      </w:r>
    </w:p>
    <w:p>
      <w:pPr>
        <w:pStyle w:val="0"/>
        <w:tabs>
          <w:tab w:val="left" w:leader="none" w:pos="180"/>
        </w:tabs>
        <w:wordWrap w:val="0"/>
        <w:ind w:leftChars="0" w:rightChars="0" w:firstLine="240" w:firstLineChars="1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被埋蔵者が中標津町に住所を有していたことを確認できる書類（住民票の除票又は戸籍の</w:t>
      </w:r>
    </w:p>
    <w:p>
      <w:pPr>
        <w:pStyle w:val="0"/>
        <w:tabs>
          <w:tab w:val="left" w:leader="none" w:pos="180"/>
        </w:tabs>
        <w:wordWrap w:val="0"/>
        <w:ind w:leftChars="0" w:rightChars="0" w:firstLine="720" w:firstLineChars="3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附票等）</w:t>
      </w:r>
    </w:p>
    <w:p>
      <w:pPr>
        <w:pStyle w:val="0"/>
        <w:wordWrap w:val="0"/>
        <w:ind w:leftChars="0" w:rightChars="0" w:firstLine="240" w:firstLineChars="1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その他町長が必要と認める書類</w:t>
      </w: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【裏面】</w:t>
      </w: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88"/>
        <w:gridCol w:w="2340"/>
        <w:gridCol w:w="6192"/>
      </w:tblGrid>
      <w:tr>
        <w:trPr>
          <w:trHeight w:val="5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被埋蔵者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申請者との続柄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※改葬時は住所の記入は不要</w:t>
      </w: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00" w:right="1200" w:bottom="800" w:left="12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3061</TotalTime>
  <Pages>2</Pages>
  <Words>0</Words>
  <Characters>500</Characters>
  <Application>JUST Note</Application>
  <Lines>940</Lines>
  <Paragraphs>62</Paragraphs>
  <CharactersWithSpaces>603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山﨑 迅</cp:lastModifiedBy>
  <cp:lastPrinted>2024-01-25T01:54:00Z</cp:lastPrinted>
  <dcterms:created xsi:type="dcterms:W3CDTF">2023-12-19T07:05:00Z</dcterms:created>
  <dcterms:modified xsi:type="dcterms:W3CDTF">2026-04-27T06:31:26Z</dcterms:modified>
  <cp:revision>56</cp:revision>
</cp:coreProperties>
</file>