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602" w:rsidRPr="0013438C" w:rsidRDefault="005C7602">
      <w:pPr>
        <w:rPr>
          <w:rFonts w:cs="Times New Roman"/>
          <w:sz w:val="18"/>
          <w:szCs w:val="18"/>
        </w:rPr>
      </w:pPr>
      <w:bookmarkStart w:id="0" w:name="_GoBack"/>
      <w:bookmarkEnd w:id="0"/>
      <w:r>
        <w:rPr>
          <w:rFonts w:hint="eastAsia"/>
        </w:rPr>
        <w:t xml:space="preserve">　</w:t>
      </w:r>
      <w:r w:rsidR="0013438C" w:rsidRPr="0013438C">
        <w:rPr>
          <w:rFonts w:hint="eastAsia"/>
          <w:sz w:val="18"/>
          <w:szCs w:val="18"/>
        </w:rPr>
        <w:t>様式第１号（第３条関係）</w:t>
      </w:r>
    </w:p>
    <w:p w:rsidR="005C7602" w:rsidRDefault="005C7602">
      <w:pPr>
        <w:jc w:val="center"/>
        <w:rPr>
          <w:rFonts w:cs="Times New Roman"/>
        </w:rPr>
      </w:pPr>
      <w:r>
        <w:rPr>
          <w:rFonts w:hint="eastAsia"/>
        </w:rPr>
        <w:t>自主チェックリスト（建築物移動等円滑化基準）</w:t>
      </w:r>
    </w:p>
    <w:p w:rsidR="005C7602" w:rsidRDefault="005C7602">
      <w:pPr>
        <w:spacing w:line="200" w:lineRule="exact"/>
        <w:ind w:left="210"/>
        <w:rPr>
          <w:rFonts w:cs="Times New Roman"/>
          <w:sz w:val="12"/>
          <w:szCs w:val="12"/>
          <w:u w:val="single"/>
        </w:rPr>
      </w:pPr>
      <w:r>
        <w:rPr>
          <w:rFonts w:hint="eastAsia"/>
          <w:sz w:val="12"/>
          <w:szCs w:val="12"/>
          <w:u w:val="single"/>
        </w:rPr>
        <w:t xml:space="preserve">建築主氏名　　　　　　　　　　　　　　　　　　　　　　　　　　　設計者氏名・電話番号　　　　　　　　　　　　　　　　　　　　　　　　</w:t>
      </w:r>
      <w:r>
        <w:rPr>
          <w:rFonts w:hint="eastAsia"/>
          <w:sz w:val="12"/>
          <w:szCs w:val="12"/>
        </w:rPr>
        <w:t xml:space="preserve">　　</w:t>
      </w:r>
    </w:p>
    <w:p w:rsidR="005C7602" w:rsidRDefault="005C7602">
      <w:pPr>
        <w:spacing w:line="200" w:lineRule="exact"/>
        <w:ind w:left="210"/>
        <w:rPr>
          <w:rFonts w:cs="Times New Roman"/>
          <w:sz w:val="12"/>
          <w:szCs w:val="12"/>
          <w:u w:val="single"/>
        </w:rPr>
      </w:pPr>
      <w:r>
        <w:rPr>
          <w:rFonts w:hint="eastAsia"/>
          <w:sz w:val="12"/>
          <w:szCs w:val="12"/>
          <w:u w:val="single"/>
        </w:rPr>
        <w:t xml:space="preserve">建築場所　　　　　　　　　　　　　　　　　　　　　　　　　　　　　　　　　　　　　　　　　　　　　　　　　　　　　　　　　　　　　　</w:t>
      </w:r>
      <w:r w:rsidRPr="00D14AC8">
        <w:rPr>
          <w:rFonts w:hint="eastAsia"/>
          <w:sz w:val="12"/>
          <w:szCs w:val="12"/>
        </w:rPr>
        <w:t xml:space="preserve">　　</w:t>
      </w:r>
    </w:p>
    <w:p w:rsidR="005C7602" w:rsidRDefault="005C7602">
      <w:pPr>
        <w:spacing w:line="200" w:lineRule="exact"/>
        <w:ind w:left="210"/>
        <w:rPr>
          <w:rFonts w:cs="Times New Roman"/>
          <w:sz w:val="16"/>
          <w:szCs w:val="16"/>
          <w:u w:val="single"/>
        </w:rPr>
      </w:pPr>
      <w:r>
        <w:rPr>
          <w:rFonts w:hint="eastAsia"/>
          <w:sz w:val="12"/>
          <w:szCs w:val="12"/>
          <w:u w:val="single"/>
        </w:rPr>
        <w:t xml:space="preserve">建築物用途　　　　　　　　　　　構造　　　　　　　　　　　階数　　　　　　延べ床面積　　　　　　　　　　建築確認番号　　　　　　　　</w:t>
      </w:r>
      <w:r>
        <w:rPr>
          <w:rFonts w:hint="eastAsia"/>
          <w:sz w:val="12"/>
          <w:szCs w:val="12"/>
        </w:rPr>
        <w:t xml:space="preserve">　　</w:t>
      </w:r>
    </w:p>
    <w:p w:rsidR="005C7602" w:rsidRPr="00002DEC" w:rsidRDefault="00002DEC" w:rsidP="00002DEC">
      <w:pPr>
        <w:spacing w:line="120" w:lineRule="exact"/>
        <w:ind w:firstLineChars="175" w:firstLine="210"/>
        <w:rPr>
          <w:sz w:val="12"/>
        </w:rPr>
      </w:pPr>
      <w:r w:rsidRPr="00002DEC">
        <w:rPr>
          <w:rFonts w:hint="eastAsia"/>
          <w:sz w:val="12"/>
        </w:rPr>
        <w:t>○</w:t>
      </w:r>
      <w:r w:rsidR="005C7602" w:rsidRPr="00002DEC">
        <w:rPr>
          <w:rFonts w:hint="eastAsia"/>
          <w:sz w:val="12"/>
        </w:rPr>
        <w:t xml:space="preserve">一般基準　</w:t>
      </w:r>
      <w:r>
        <w:rPr>
          <w:rFonts w:hint="eastAsia"/>
          <w:sz w:val="12"/>
        </w:rPr>
        <w:t xml:space="preserve">　※建築物特定施設等の欄の「第○条」はバリアフリー法施行令の該当条文</w:t>
      </w:r>
    </w:p>
    <w:p w:rsidR="00002DEC" w:rsidRPr="00002DEC" w:rsidRDefault="00464B4E" w:rsidP="00464B4E">
      <w:pPr>
        <w:spacing w:line="200" w:lineRule="exact"/>
        <w:ind w:left="210" w:firstLineChars="700" w:firstLine="840"/>
        <w:rPr>
          <w:rFonts w:hAnsi="ＭＳ 明朝" w:cs="Times New Roman"/>
          <w:sz w:val="12"/>
        </w:rPr>
      </w:pPr>
      <w:r>
        <w:rPr>
          <w:rFonts w:hint="eastAsia"/>
          <w:sz w:val="12"/>
        </w:rPr>
        <w:t>※判定欄は○×を記入</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60" w:type="dxa"/>
        </w:tblCellMar>
        <w:tblLook w:val="0000" w:firstRow="0" w:lastRow="0" w:firstColumn="0" w:lastColumn="0" w:noHBand="0" w:noVBand="0"/>
      </w:tblPr>
      <w:tblGrid>
        <w:gridCol w:w="840"/>
        <w:gridCol w:w="6720"/>
        <w:gridCol w:w="420"/>
      </w:tblGrid>
      <w:tr w:rsidR="005C7602">
        <w:tblPrEx>
          <w:tblCellMar>
            <w:top w:w="0" w:type="dxa"/>
            <w:bottom w:w="0" w:type="dxa"/>
          </w:tblCellMar>
        </w:tblPrEx>
        <w:trPr>
          <w:trHeight w:hRule="exact" w:val="200"/>
        </w:trPr>
        <w:tc>
          <w:tcPr>
            <w:tcW w:w="840" w:type="dxa"/>
            <w:tcBorders>
              <w:top w:val="single" w:sz="12" w:space="0" w:color="000000"/>
              <w:left w:val="single" w:sz="12" w:space="0" w:color="000000"/>
              <w:bottom w:val="double" w:sz="6" w:space="0" w:color="auto"/>
              <w:right w:val="single" w:sz="12" w:space="0" w:color="000000"/>
            </w:tcBorders>
            <w:vAlign w:val="center"/>
          </w:tcPr>
          <w:p w:rsidR="005C7602" w:rsidRDefault="008A42DD">
            <w:pPr>
              <w:spacing w:line="160" w:lineRule="exact"/>
              <w:ind w:left="-70" w:right="-70"/>
              <w:jc w:val="center"/>
              <w:rPr>
                <w:rFonts w:cs="Times New Roman"/>
                <w:sz w:val="10"/>
                <w:szCs w:val="10"/>
              </w:rPr>
            </w:pPr>
            <w:r w:rsidRPr="008A42DD">
              <w:rPr>
                <w:rFonts w:cs="Times New Roman" w:hint="eastAsia"/>
                <w:w w:val="90"/>
                <w:sz w:val="10"/>
                <w:szCs w:val="10"/>
              </w:rPr>
              <w:t>建築物</w:t>
            </w:r>
            <w:r w:rsidRPr="008A42DD">
              <w:rPr>
                <w:rFonts w:hint="eastAsia"/>
                <w:w w:val="90"/>
                <w:sz w:val="10"/>
                <w:szCs w:val="10"/>
              </w:rPr>
              <w:t>特定施設等</w:t>
            </w:r>
          </w:p>
        </w:tc>
        <w:tc>
          <w:tcPr>
            <w:tcW w:w="6720" w:type="dxa"/>
            <w:tcBorders>
              <w:top w:val="single" w:sz="12" w:space="0" w:color="000000"/>
              <w:left w:val="single" w:sz="12" w:space="0" w:color="000000"/>
              <w:bottom w:val="double" w:sz="6" w:space="0" w:color="auto"/>
              <w:right w:val="single" w:sz="12" w:space="0" w:color="000000"/>
            </w:tcBorders>
            <w:vAlign w:val="center"/>
          </w:tcPr>
          <w:p w:rsidR="005C7602" w:rsidRDefault="005C7602">
            <w:pPr>
              <w:spacing w:line="160" w:lineRule="exact"/>
              <w:jc w:val="center"/>
              <w:rPr>
                <w:rFonts w:cs="Times New Roman"/>
                <w:sz w:val="12"/>
                <w:szCs w:val="12"/>
              </w:rPr>
            </w:pPr>
            <w:r>
              <w:rPr>
                <w:rFonts w:hint="eastAsia"/>
                <w:sz w:val="12"/>
                <w:szCs w:val="12"/>
              </w:rPr>
              <w:t>建築物移動等円滑化基準の内容</w:t>
            </w:r>
          </w:p>
        </w:tc>
        <w:tc>
          <w:tcPr>
            <w:tcW w:w="420" w:type="dxa"/>
            <w:tcBorders>
              <w:top w:val="single" w:sz="12" w:space="0" w:color="000000"/>
              <w:left w:val="single" w:sz="12" w:space="0" w:color="000000"/>
              <w:bottom w:val="double" w:sz="6" w:space="0" w:color="auto"/>
              <w:right w:val="single" w:sz="12" w:space="0" w:color="000000"/>
            </w:tcBorders>
            <w:vAlign w:val="center"/>
          </w:tcPr>
          <w:p w:rsidR="005C7602" w:rsidRDefault="005C7602">
            <w:pPr>
              <w:spacing w:line="160" w:lineRule="exact"/>
              <w:jc w:val="center"/>
              <w:rPr>
                <w:rFonts w:cs="Times New Roman"/>
                <w:sz w:val="12"/>
                <w:szCs w:val="12"/>
              </w:rPr>
            </w:pPr>
            <w:r>
              <w:rPr>
                <w:rFonts w:hint="eastAsia"/>
                <w:sz w:val="12"/>
                <w:szCs w:val="12"/>
              </w:rPr>
              <w:t>判定</w:t>
            </w:r>
          </w:p>
        </w:tc>
      </w:tr>
      <w:tr w:rsidR="005C7602">
        <w:tblPrEx>
          <w:tblCellMar>
            <w:top w:w="0" w:type="dxa"/>
            <w:bottom w:w="0" w:type="dxa"/>
          </w:tblCellMar>
        </w:tblPrEx>
        <w:trPr>
          <w:cantSplit/>
          <w:trHeight w:hRule="exact" w:val="200"/>
        </w:trPr>
        <w:tc>
          <w:tcPr>
            <w:tcW w:w="840" w:type="dxa"/>
            <w:vMerge w:val="restart"/>
            <w:tcBorders>
              <w:top w:val="double" w:sz="6" w:space="0" w:color="auto"/>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廊下等</w:t>
            </w:r>
          </w:p>
          <w:p w:rsidR="005C7602" w:rsidRDefault="005C7602">
            <w:pPr>
              <w:wordWrap/>
              <w:spacing w:line="120" w:lineRule="exact"/>
              <w:rPr>
                <w:rFonts w:cs="Times New Roman"/>
                <w:sz w:val="12"/>
                <w:szCs w:val="12"/>
              </w:rPr>
            </w:pPr>
            <w:r>
              <w:rPr>
                <w:rFonts w:hint="eastAsia"/>
                <w:sz w:val="12"/>
                <w:szCs w:val="12"/>
              </w:rPr>
              <w:t>（第</w:t>
            </w:r>
            <w:r>
              <w:rPr>
                <w:sz w:val="12"/>
                <w:szCs w:val="12"/>
              </w:rPr>
              <w:t>11</w:t>
            </w:r>
            <w:r>
              <w:rPr>
                <w:rFonts w:hint="eastAsia"/>
                <w:sz w:val="12"/>
                <w:szCs w:val="12"/>
              </w:rPr>
              <w:t>条）</w:t>
            </w:r>
          </w:p>
        </w:tc>
        <w:tc>
          <w:tcPr>
            <w:tcW w:w="6720" w:type="dxa"/>
            <w:tcBorders>
              <w:top w:val="double" w:sz="6" w:space="0" w:color="auto"/>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①表面は滑りにくい仕上げであるか</w:t>
            </w:r>
          </w:p>
        </w:tc>
        <w:tc>
          <w:tcPr>
            <w:tcW w:w="420" w:type="dxa"/>
            <w:tcBorders>
              <w:top w:val="double" w:sz="6" w:space="0" w:color="auto"/>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5C7602" w:rsidRDefault="005C7602">
            <w:pPr>
              <w:spacing w:line="120" w:lineRule="exact"/>
              <w:rPr>
                <w:sz w:val="12"/>
                <w:szCs w:val="12"/>
              </w:rPr>
            </w:pPr>
            <w:r>
              <w:rPr>
                <w:rFonts w:hint="eastAsia"/>
                <w:sz w:val="12"/>
                <w:szCs w:val="12"/>
              </w:rPr>
              <w:t>②点状ブロック等の敷設（階段又は傾斜路の上端に近接する部分）　※</w:t>
            </w:r>
            <w:r>
              <w:rPr>
                <w:sz w:val="12"/>
                <w:szCs w:val="12"/>
              </w:rPr>
              <w:t>1</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階段</w:t>
            </w:r>
          </w:p>
          <w:p w:rsidR="005C7602" w:rsidRDefault="005C7602">
            <w:pPr>
              <w:wordWrap/>
              <w:spacing w:line="120" w:lineRule="exact"/>
              <w:rPr>
                <w:rFonts w:cs="Times New Roman"/>
                <w:sz w:val="12"/>
                <w:szCs w:val="12"/>
              </w:rPr>
            </w:pPr>
            <w:r>
              <w:rPr>
                <w:rFonts w:hint="eastAsia"/>
                <w:sz w:val="12"/>
                <w:szCs w:val="12"/>
              </w:rPr>
              <w:t>（第</w:t>
            </w:r>
            <w:r>
              <w:rPr>
                <w:sz w:val="12"/>
                <w:szCs w:val="12"/>
              </w:rPr>
              <w:t>12</w:t>
            </w:r>
            <w:r>
              <w:rPr>
                <w:rFonts w:hint="eastAsia"/>
                <w:sz w:val="12"/>
                <w:szCs w:val="12"/>
              </w:rPr>
              <w:t>条）</w:t>
            </w:r>
          </w:p>
        </w:tc>
        <w:tc>
          <w:tcPr>
            <w:tcW w:w="6720" w:type="dxa"/>
            <w:tcBorders>
              <w:top w:val="single" w:sz="12" w:space="0" w:color="000000"/>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①手すりを設けているか　（踊場を除く）</w:t>
            </w:r>
          </w:p>
        </w:tc>
        <w:tc>
          <w:tcPr>
            <w:tcW w:w="420" w:type="dxa"/>
            <w:tcBorders>
              <w:top w:val="single" w:sz="12" w:space="0" w:color="000000"/>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②表面は滑りにくい仕上げであるか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③段は識別しやすいものか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④段はつまづきにくいものか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sz w:val="12"/>
                <w:szCs w:val="12"/>
              </w:rPr>
            </w:pPr>
            <w:r>
              <w:rPr>
                <w:rFonts w:hint="eastAsia"/>
                <w:sz w:val="12"/>
                <w:szCs w:val="12"/>
              </w:rPr>
              <w:t>⑤点状ブロック等の敷設（段部分の上端に近接する踊場の部分）　※</w:t>
            </w:r>
            <w:r>
              <w:rPr>
                <w:sz w:val="12"/>
                <w:szCs w:val="12"/>
              </w:rPr>
              <w:t>2</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⑥原則として主な階段を回り階段としていないか</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bottom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傾斜路</w:t>
            </w:r>
          </w:p>
          <w:p w:rsidR="005C7602" w:rsidRDefault="005C7602">
            <w:pPr>
              <w:wordWrap/>
              <w:spacing w:line="120" w:lineRule="exact"/>
              <w:rPr>
                <w:rFonts w:cs="Times New Roman"/>
                <w:sz w:val="12"/>
                <w:szCs w:val="12"/>
              </w:rPr>
            </w:pPr>
            <w:r>
              <w:rPr>
                <w:rFonts w:hint="eastAsia"/>
                <w:sz w:val="12"/>
                <w:szCs w:val="12"/>
              </w:rPr>
              <w:t>（第</w:t>
            </w:r>
            <w:r>
              <w:rPr>
                <w:sz w:val="12"/>
                <w:szCs w:val="12"/>
              </w:rPr>
              <w:t>13</w:t>
            </w:r>
            <w:r>
              <w:rPr>
                <w:rFonts w:hint="eastAsia"/>
                <w:sz w:val="12"/>
                <w:szCs w:val="12"/>
              </w:rPr>
              <w:t>条）</w:t>
            </w:r>
          </w:p>
        </w:tc>
        <w:tc>
          <w:tcPr>
            <w:tcW w:w="6720" w:type="dxa"/>
            <w:tcBorders>
              <w:top w:val="single" w:sz="12" w:space="0" w:color="000000"/>
              <w:left w:val="single" w:sz="12" w:space="0" w:color="000000"/>
              <w:bottom w:val="single" w:sz="4" w:space="0" w:color="auto"/>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①手すりを設けているか　（勾配</w:t>
            </w:r>
            <w:r>
              <w:rPr>
                <w:sz w:val="12"/>
                <w:szCs w:val="12"/>
              </w:rPr>
              <w:t>1/12</w:t>
            </w:r>
            <w:r>
              <w:rPr>
                <w:rFonts w:hint="eastAsia"/>
                <w:sz w:val="12"/>
                <w:szCs w:val="12"/>
              </w:rPr>
              <w:t>以下又は高さ</w:t>
            </w:r>
            <w:r>
              <w:rPr>
                <w:sz w:val="12"/>
                <w:szCs w:val="12"/>
              </w:rPr>
              <w:t>16</w:t>
            </w:r>
            <w:r>
              <w:rPr>
                <w:rFonts w:hint="eastAsia"/>
                <w:sz w:val="12"/>
                <w:szCs w:val="12"/>
              </w:rPr>
              <w:t>㎝以下の傾斜部分を除く）</w:t>
            </w:r>
          </w:p>
        </w:tc>
        <w:tc>
          <w:tcPr>
            <w:tcW w:w="420" w:type="dxa"/>
            <w:tcBorders>
              <w:top w:val="single" w:sz="12" w:space="0" w:color="000000"/>
              <w:left w:val="single" w:sz="12" w:space="0" w:color="000000"/>
              <w:bottom w:val="single" w:sz="4" w:space="0" w:color="auto"/>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80"/>
        </w:trPr>
        <w:tc>
          <w:tcPr>
            <w:tcW w:w="840" w:type="dxa"/>
            <w:vMerge/>
            <w:tcBorders>
              <w:top w:val="single" w:sz="12" w:space="0" w:color="000000"/>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top w:val="single" w:sz="4" w:space="0" w:color="auto"/>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②表面は滑りにくい仕上げであるか</w:t>
            </w:r>
          </w:p>
        </w:tc>
        <w:tc>
          <w:tcPr>
            <w:tcW w:w="420" w:type="dxa"/>
            <w:tcBorders>
              <w:top w:val="single" w:sz="4" w:space="0" w:color="auto"/>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③前後の廊下等と識別しやすいものか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5C7602" w:rsidRDefault="005C7602">
            <w:pPr>
              <w:spacing w:line="120" w:lineRule="exact"/>
              <w:rPr>
                <w:sz w:val="12"/>
                <w:szCs w:val="12"/>
              </w:rPr>
            </w:pPr>
            <w:r>
              <w:rPr>
                <w:rFonts w:hint="eastAsia"/>
                <w:sz w:val="12"/>
                <w:szCs w:val="12"/>
              </w:rPr>
              <w:t>④点状ブロック等の敷設　（傾斜部分の上端に近接する踊場の部分）　※</w:t>
            </w:r>
            <w:r>
              <w:rPr>
                <w:sz w:val="12"/>
                <w:szCs w:val="12"/>
              </w:rPr>
              <w:t>3</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便所</w:t>
            </w:r>
          </w:p>
          <w:p w:rsidR="005C7602" w:rsidRDefault="005C7602">
            <w:pPr>
              <w:wordWrap/>
              <w:spacing w:line="120" w:lineRule="exact"/>
              <w:rPr>
                <w:rFonts w:cs="Times New Roman"/>
                <w:sz w:val="12"/>
                <w:szCs w:val="12"/>
              </w:rPr>
            </w:pPr>
            <w:r>
              <w:rPr>
                <w:rFonts w:hint="eastAsia"/>
                <w:sz w:val="12"/>
                <w:szCs w:val="12"/>
              </w:rPr>
              <w:t>（第</w:t>
            </w:r>
            <w:r>
              <w:rPr>
                <w:sz w:val="12"/>
                <w:szCs w:val="12"/>
              </w:rPr>
              <w:t>14</w:t>
            </w:r>
            <w:r>
              <w:rPr>
                <w:rFonts w:hint="eastAsia"/>
                <w:sz w:val="12"/>
                <w:szCs w:val="12"/>
              </w:rPr>
              <w:t>条）</w:t>
            </w:r>
          </w:p>
        </w:tc>
        <w:tc>
          <w:tcPr>
            <w:tcW w:w="6720" w:type="dxa"/>
            <w:tcBorders>
              <w:top w:val="single" w:sz="12" w:space="0" w:color="000000"/>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①車いす使用者用便房を設けているか　（</w:t>
            </w:r>
            <w:r>
              <w:rPr>
                <w:sz w:val="12"/>
                <w:szCs w:val="12"/>
              </w:rPr>
              <w:t>1</w:t>
            </w:r>
            <w:r>
              <w:rPr>
                <w:rFonts w:hint="eastAsia"/>
                <w:sz w:val="12"/>
                <w:szCs w:val="12"/>
              </w:rPr>
              <w:t>以上）</w:t>
            </w:r>
          </w:p>
        </w:tc>
        <w:tc>
          <w:tcPr>
            <w:tcW w:w="420" w:type="dxa"/>
            <w:tcBorders>
              <w:top w:val="single" w:sz="12" w:space="0" w:color="000000"/>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60"/>
              <w:rPr>
                <w:rFonts w:cs="Times New Roman"/>
                <w:sz w:val="12"/>
                <w:szCs w:val="12"/>
              </w:rPr>
            </w:pPr>
            <w:r>
              <w:rPr>
                <w:sz w:val="12"/>
                <w:szCs w:val="12"/>
              </w:rPr>
              <w:t>(1)</w:t>
            </w:r>
            <w:r>
              <w:rPr>
                <w:rFonts w:hint="eastAsia"/>
                <w:sz w:val="12"/>
                <w:szCs w:val="12"/>
              </w:rPr>
              <w:t xml:space="preserve">　腰掛便座、手すり等が適切に配置されているか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60"/>
              <w:rPr>
                <w:rFonts w:cs="Times New Roman"/>
                <w:sz w:val="12"/>
                <w:szCs w:val="12"/>
              </w:rPr>
            </w:pPr>
            <w:r>
              <w:rPr>
                <w:sz w:val="12"/>
                <w:szCs w:val="12"/>
              </w:rPr>
              <w:t>(2)</w:t>
            </w:r>
            <w:r>
              <w:rPr>
                <w:rFonts w:hint="eastAsia"/>
                <w:sz w:val="12"/>
                <w:szCs w:val="12"/>
              </w:rPr>
              <w:t xml:space="preserve">　車いすで利用しやすいよう十分な空間が確保されているか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4534D2">
            <w:pPr>
              <w:spacing w:line="120" w:lineRule="exact"/>
              <w:rPr>
                <w:rFonts w:cs="Times New Roman"/>
                <w:sz w:val="12"/>
                <w:szCs w:val="12"/>
              </w:rPr>
            </w:pPr>
            <w:r>
              <w:rPr>
                <w:rFonts w:hint="eastAsia"/>
                <w:sz w:val="12"/>
                <w:szCs w:val="12"/>
              </w:rPr>
              <w:t>②</w:t>
            </w:r>
            <w:r w:rsidR="005C7602">
              <w:rPr>
                <w:rFonts w:hint="eastAsia"/>
                <w:sz w:val="12"/>
                <w:szCs w:val="12"/>
              </w:rPr>
              <w:t>水洗器具を設けているか　（</w:t>
            </w:r>
            <w:r>
              <w:rPr>
                <w:rFonts w:hint="eastAsia"/>
                <w:sz w:val="12"/>
                <w:szCs w:val="12"/>
              </w:rPr>
              <w:t>オストメイト対応、</w:t>
            </w:r>
            <w:r w:rsidR="005C7602">
              <w:rPr>
                <w:sz w:val="12"/>
                <w:szCs w:val="12"/>
              </w:rPr>
              <w:t>1</w:t>
            </w:r>
            <w:r w:rsidR="005C7602">
              <w:rPr>
                <w:rFonts w:hint="eastAsia"/>
                <w:sz w:val="12"/>
                <w:szCs w:val="12"/>
              </w:rPr>
              <w:t>以上）</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rsidTr="00052DA5">
        <w:tblPrEx>
          <w:tblCellMar>
            <w:top w:w="0" w:type="dxa"/>
            <w:bottom w:w="0" w:type="dxa"/>
          </w:tblCellMar>
        </w:tblPrEx>
        <w:trPr>
          <w:cantSplit/>
          <w:trHeight w:hRule="exact" w:val="265"/>
        </w:trPr>
        <w:tc>
          <w:tcPr>
            <w:tcW w:w="840" w:type="dxa"/>
            <w:vMerge/>
            <w:tcBorders>
              <w:left w:val="single" w:sz="12" w:space="0" w:color="000000"/>
              <w:bottom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③床置式の小便器</w:t>
            </w:r>
            <w:r w:rsidR="004534D2">
              <w:rPr>
                <w:rFonts w:hint="eastAsia"/>
                <w:sz w:val="12"/>
                <w:szCs w:val="12"/>
              </w:rPr>
              <w:t>、壁掛式小便器（受け口の高さが</w:t>
            </w:r>
            <w:r w:rsidR="004534D2">
              <w:rPr>
                <w:sz w:val="12"/>
                <w:szCs w:val="12"/>
              </w:rPr>
              <w:t>35</w:t>
            </w:r>
            <w:r w:rsidR="004534D2">
              <w:rPr>
                <w:rFonts w:hint="eastAsia"/>
                <w:sz w:val="12"/>
                <w:szCs w:val="12"/>
              </w:rPr>
              <w:t>㎝以下のものに限る。）その他これらに類する小便器</w:t>
            </w:r>
            <w:r>
              <w:rPr>
                <w:rFonts w:hint="eastAsia"/>
                <w:sz w:val="12"/>
                <w:szCs w:val="12"/>
              </w:rPr>
              <w:t>を設けているか　（</w:t>
            </w:r>
            <w:r>
              <w:rPr>
                <w:sz w:val="12"/>
                <w:szCs w:val="12"/>
              </w:rPr>
              <w:t>1</w:t>
            </w:r>
            <w:r>
              <w:rPr>
                <w:rFonts w:hint="eastAsia"/>
                <w:sz w:val="12"/>
                <w:szCs w:val="12"/>
              </w:rPr>
              <w:t>以上）</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right w:val="single" w:sz="12" w:space="0" w:color="000000"/>
            </w:tcBorders>
          </w:tcPr>
          <w:p w:rsidR="00990C53" w:rsidRDefault="00990C53">
            <w:pPr>
              <w:wordWrap/>
              <w:spacing w:line="120" w:lineRule="exact"/>
              <w:rPr>
                <w:sz w:val="12"/>
                <w:szCs w:val="12"/>
              </w:rPr>
            </w:pPr>
            <w:r>
              <w:rPr>
                <w:rFonts w:hint="eastAsia"/>
                <w:sz w:val="12"/>
                <w:szCs w:val="12"/>
              </w:rPr>
              <w:t>ﾎﾃﾙ又は旅館の</w:t>
            </w:r>
            <w:r w:rsidR="005C7602">
              <w:rPr>
                <w:rFonts w:hint="eastAsia"/>
                <w:sz w:val="12"/>
                <w:szCs w:val="12"/>
              </w:rPr>
              <w:t>客室</w:t>
            </w:r>
          </w:p>
          <w:p w:rsidR="005C7602" w:rsidRDefault="005C7602">
            <w:pPr>
              <w:wordWrap/>
              <w:spacing w:line="120" w:lineRule="exact"/>
              <w:rPr>
                <w:rFonts w:cs="Times New Roman"/>
                <w:sz w:val="12"/>
                <w:szCs w:val="12"/>
              </w:rPr>
            </w:pPr>
            <w:r>
              <w:rPr>
                <w:rFonts w:hint="eastAsia"/>
                <w:sz w:val="12"/>
                <w:szCs w:val="12"/>
              </w:rPr>
              <w:t>（第</w:t>
            </w:r>
            <w:r>
              <w:rPr>
                <w:sz w:val="12"/>
                <w:szCs w:val="12"/>
              </w:rPr>
              <w:t>15</w:t>
            </w:r>
            <w:r>
              <w:rPr>
                <w:rFonts w:hint="eastAsia"/>
                <w:sz w:val="12"/>
                <w:szCs w:val="12"/>
              </w:rPr>
              <w:t>条）</w:t>
            </w:r>
          </w:p>
        </w:tc>
        <w:tc>
          <w:tcPr>
            <w:tcW w:w="6720" w:type="dxa"/>
            <w:tcBorders>
              <w:top w:val="single" w:sz="12" w:space="0" w:color="000000"/>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w:t>
            </w:r>
            <w:r w:rsidR="005A1655">
              <w:rPr>
                <w:rFonts w:hint="eastAsia"/>
                <w:sz w:val="12"/>
                <w:szCs w:val="12"/>
              </w:rPr>
              <w:t>客室の総数が</w:t>
            </w:r>
            <w:r w:rsidR="005A1655">
              <w:rPr>
                <w:sz w:val="12"/>
                <w:szCs w:val="12"/>
              </w:rPr>
              <w:t>50</w:t>
            </w:r>
            <w:r w:rsidR="005A1655">
              <w:rPr>
                <w:rFonts w:hint="eastAsia"/>
                <w:sz w:val="12"/>
                <w:szCs w:val="12"/>
              </w:rPr>
              <w:t>以上で、</w:t>
            </w:r>
            <w:r>
              <w:rPr>
                <w:rFonts w:hint="eastAsia"/>
                <w:sz w:val="12"/>
                <w:szCs w:val="12"/>
              </w:rPr>
              <w:t>車いす使用者用客室を設けているか　（</w:t>
            </w:r>
            <w:r>
              <w:rPr>
                <w:sz w:val="12"/>
                <w:szCs w:val="12"/>
              </w:rPr>
              <w:t>1</w:t>
            </w:r>
            <w:r>
              <w:rPr>
                <w:rFonts w:hint="eastAsia"/>
                <w:sz w:val="12"/>
                <w:szCs w:val="12"/>
              </w:rPr>
              <w:t>以上）</w:t>
            </w:r>
          </w:p>
        </w:tc>
        <w:tc>
          <w:tcPr>
            <w:tcW w:w="420" w:type="dxa"/>
            <w:tcBorders>
              <w:top w:val="single" w:sz="12" w:space="0" w:color="000000"/>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32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②車いす使用者用客室に</w:t>
            </w:r>
            <w:r w:rsidR="005A1655">
              <w:rPr>
                <w:rFonts w:hint="eastAsia"/>
                <w:sz w:val="12"/>
                <w:szCs w:val="12"/>
              </w:rPr>
              <w:t>設ける</w:t>
            </w:r>
            <w:r>
              <w:rPr>
                <w:rFonts w:hint="eastAsia"/>
                <w:sz w:val="12"/>
                <w:szCs w:val="12"/>
              </w:rPr>
              <w:t>便所</w:t>
            </w:r>
            <w:r w:rsidR="005A1655">
              <w:rPr>
                <w:rFonts w:hint="eastAsia"/>
                <w:sz w:val="12"/>
                <w:szCs w:val="12"/>
              </w:rPr>
              <w:t>が</w:t>
            </w:r>
            <w:r>
              <w:rPr>
                <w:rFonts w:hint="eastAsia"/>
                <w:sz w:val="12"/>
                <w:szCs w:val="12"/>
              </w:rPr>
              <w:t>設け</w:t>
            </w:r>
            <w:r w:rsidR="005A1655">
              <w:rPr>
                <w:rFonts w:hint="eastAsia"/>
                <w:sz w:val="12"/>
                <w:szCs w:val="12"/>
              </w:rPr>
              <w:t>られて</w:t>
            </w:r>
            <w:r>
              <w:rPr>
                <w:rFonts w:hint="eastAsia"/>
                <w:sz w:val="12"/>
                <w:szCs w:val="12"/>
              </w:rPr>
              <w:t>いるか</w:t>
            </w:r>
          </w:p>
          <w:p w:rsidR="005C7602" w:rsidRDefault="005C7602">
            <w:pPr>
              <w:spacing w:line="120" w:lineRule="exact"/>
              <w:rPr>
                <w:rFonts w:cs="Times New Roman"/>
                <w:sz w:val="12"/>
                <w:szCs w:val="12"/>
              </w:rPr>
            </w:pPr>
            <w:r>
              <w:rPr>
                <w:sz w:val="12"/>
                <w:szCs w:val="12"/>
              </w:rPr>
              <w:t>(</w:t>
            </w:r>
            <w:r>
              <w:rPr>
                <w:rFonts w:hint="eastAsia"/>
                <w:sz w:val="12"/>
                <w:szCs w:val="12"/>
              </w:rPr>
              <w:t>当該</w:t>
            </w:r>
            <w:r w:rsidR="005A1655">
              <w:rPr>
                <w:rFonts w:hint="eastAsia"/>
                <w:sz w:val="12"/>
                <w:szCs w:val="12"/>
              </w:rPr>
              <w:t>客室のある</w:t>
            </w:r>
            <w:r>
              <w:rPr>
                <w:rFonts w:hint="eastAsia"/>
                <w:sz w:val="12"/>
                <w:szCs w:val="12"/>
              </w:rPr>
              <w:t>階に</w:t>
            </w:r>
            <w:r w:rsidR="005A1655">
              <w:rPr>
                <w:rFonts w:hint="eastAsia"/>
                <w:sz w:val="12"/>
                <w:szCs w:val="12"/>
              </w:rPr>
              <w:t>車いす</w:t>
            </w:r>
            <w:r>
              <w:rPr>
                <w:rFonts w:hint="eastAsia"/>
                <w:sz w:val="12"/>
                <w:szCs w:val="12"/>
              </w:rPr>
              <w:t>使用者用便房</w:t>
            </w:r>
            <w:r w:rsidR="005A1655">
              <w:rPr>
                <w:rFonts w:hint="eastAsia"/>
                <w:sz w:val="12"/>
                <w:szCs w:val="12"/>
              </w:rPr>
              <w:t>が設けられた共用便所がある場合は</w:t>
            </w:r>
            <w:r>
              <w:rPr>
                <w:rFonts w:hint="eastAsia"/>
                <w:sz w:val="12"/>
                <w:szCs w:val="12"/>
              </w:rPr>
              <w:t>除く）</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(1)</w:t>
            </w:r>
            <w:r w:rsidR="005A1655">
              <w:rPr>
                <w:rFonts w:hint="eastAsia"/>
                <w:sz w:val="12"/>
                <w:szCs w:val="12"/>
              </w:rPr>
              <w:t>便所内に</w:t>
            </w:r>
            <w:r>
              <w:rPr>
                <w:rFonts w:hint="eastAsia"/>
                <w:sz w:val="12"/>
                <w:szCs w:val="12"/>
              </w:rPr>
              <w:t>車いす使用者用便房を設けているか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(2)</w:t>
            </w:r>
            <w:r w:rsidR="005A1655">
              <w:rPr>
                <w:rFonts w:hint="eastAsia"/>
                <w:sz w:val="12"/>
                <w:szCs w:val="12"/>
              </w:rPr>
              <w:t>便所の</w:t>
            </w:r>
            <w:r>
              <w:rPr>
                <w:rFonts w:hint="eastAsia"/>
                <w:sz w:val="12"/>
                <w:szCs w:val="12"/>
              </w:rPr>
              <w:t>出入口の幅は</w:t>
            </w:r>
            <w:r>
              <w:rPr>
                <w:sz w:val="12"/>
                <w:szCs w:val="12"/>
              </w:rPr>
              <w:t>80</w:t>
            </w:r>
            <w:r>
              <w:rPr>
                <w:rFonts w:hint="eastAsia"/>
                <w:sz w:val="12"/>
                <w:szCs w:val="12"/>
              </w:rPr>
              <w:t>㎝以上であるか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(3)</w:t>
            </w:r>
            <w:r w:rsidR="005A1655">
              <w:rPr>
                <w:rFonts w:hint="eastAsia"/>
                <w:sz w:val="12"/>
                <w:szCs w:val="12"/>
              </w:rPr>
              <w:t>戸を設ける場合</w:t>
            </w:r>
            <w:r w:rsidR="002E48A6">
              <w:rPr>
                <w:rFonts w:hint="eastAsia"/>
                <w:sz w:val="12"/>
                <w:szCs w:val="12"/>
              </w:rPr>
              <w:t>は</w:t>
            </w:r>
            <w:r w:rsidR="005A1655">
              <w:rPr>
                <w:rFonts w:hint="eastAsia"/>
                <w:sz w:val="12"/>
                <w:szCs w:val="12"/>
              </w:rPr>
              <w:t>、</w:t>
            </w:r>
            <w:r>
              <w:rPr>
                <w:rFonts w:hint="eastAsia"/>
                <w:sz w:val="12"/>
                <w:szCs w:val="12"/>
              </w:rPr>
              <w:t>車いす使用者が通過しやすく、前後に水平部分を設けているか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val="325"/>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A1655">
            <w:pPr>
              <w:spacing w:line="120" w:lineRule="exact"/>
              <w:rPr>
                <w:rFonts w:cs="Times New Roman"/>
                <w:sz w:val="12"/>
                <w:szCs w:val="12"/>
              </w:rPr>
            </w:pPr>
            <w:r>
              <w:rPr>
                <w:rFonts w:hint="eastAsia"/>
                <w:sz w:val="12"/>
                <w:szCs w:val="12"/>
              </w:rPr>
              <w:t>③</w:t>
            </w:r>
            <w:r w:rsidR="005C7602">
              <w:rPr>
                <w:rFonts w:hint="eastAsia"/>
                <w:sz w:val="12"/>
                <w:szCs w:val="12"/>
              </w:rPr>
              <w:t>浴室等</w:t>
            </w:r>
            <w:r>
              <w:rPr>
                <w:rFonts w:hint="eastAsia"/>
                <w:sz w:val="12"/>
                <w:szCs w:val="12"/>
              </w:rPr>
              <w:t>が</w:t>
            </w:r>
            <w:r w:rsidR="005C7602">
              <w:rPr>
                <w:rFonts w:hint="eastAsia"/>
                <w:sz w:val="12"/>
                <w:szCs w:val="12"/>
              </w:rPr>
              <w:t>設け</w:t>
            </w:r>
            <w:r>
              <w:rPr>
                <w:rFonts w:hint="eastAsia"/>
                <w:sz w:val="12"/>
                <w:szCs w:val="12"/>
              </w:rPr>
              <w:t>られているか</w:t>
            </w:r>
          </w:p>
          <w:p w:rsidR="005C7602" w:rsidRDefault="005C7602">
            <w:pPr>
              <w:spacing w:line="120" w:lineRule="exact"/>
              <w:rPr>
                <w:sz w:val="12"/>
                <w:szCs w:val="12"/>
              </w:rPr>
            </w:pPr>
            <w:r>
              <w:rPr>
                <w:sz w:val="12"/>
                <w:szCs w:val="12"/>
              </w:rPr>
              <w:t>(</w:t>
            </w:r>
            <w:r w:rsidR="005A1655">
              <w:rPr>
                <w:rFonts w:hint="eastAsia"/>
                <w:sz w:val="12"/>
                <w:szCs w:val="12"/>
              </w:rPr>
              <w:t>次の基準を満たした</w:t>
            </w:r>
            <w:r w:rsidR="002E48A6">
              <w:rPr>
                <w:rFonts w:hint="eastAsia"/>
                <w:sz w:val="12"/>
                <w:szCs w:val="12"/>
              </w:rPr>
              <w:t>共用の浴室</w:t>
            </w:r>
            <w:r>
              <w:rPr>
                <w:rFonts w:hint="eastAsia"/>
                <w:sz w:val="12"/>
                <w:szCs w:val="12"/>
              </w:rPr>
              <w:t>等がある場合</w:t>
            </w:r>
            <w:r w:rsidR="002E48A6">
              <w:rPr>
                <w:rFonts w:hint="eastAsia"/>
                <w:sz w:val="12"/>
                <w:szCs w:val="12"/>
              </w:rPr>
              <w:t>は</w:t>
            </w:r>
            <w:r>
              <w:rPr>
                <w:rFonts w:hint="eastAsia"/>
                <w:sz w:val="12"/>
                <w:szCs w:val="12"/>
              </w:rPr>
              <w:t>除く</w:t>
            </w:r>
            <w:r>
              <w:rPr>
                <w:sz w:val="12"/>
                <w:szCs w:val="12"/>
              </w:rPr>
              <w:t>)</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(1)</w:t>
            </w:r>
            <w:r w:rsidR="002E48A6">
              <w:rPr>
                <w:rFonts w:hint="eastAsia"/>
                <w:sz w:val="12"/>
                <w:szCs w:val="12"/>
              </w:rPr>
              <w:t>車いす使用者が円滑に利用することができるものとして国土交通大臣が定めた構造であるか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(2)</w:t>
            </w:r>
            <w:r w:rsidR="002E48A6">
              <w:rPr>
                <w:rFonts w:hint="eastAsia"/>
                <w:sz w:val="12"/>
                <w:szCs w:val="12"/>
              </w:rPr>
              <w:t>出入口の幅は</w:t>
            </w:r>
            <w:r w:rsidR="002E48A6">
              <w:rPr>
                <w:sz w:val="12"/>
                <w:szCs w:val="12"/>
              </w:rPr>
              <w:t>80</w:t>
            </w:r>
            <w:r w:rsidR="002E48A6">
              <w:rPr>
                <w:rFonts w:hint="eastAsia"/>
                <w:sz w:val="12"/>
                <w:szCs w:val="12"/>
              </w:rPr>
              <w:t>㎝以上であるか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2E48A6" w:rsidTr="002E48A6">
        <w:tblPrEx>
          <w:tblCellMar>
            <w:top w:w="0" w:type="dxa"/>
            <w:bottom w:w="0" w:type="dxa"/>
          </w:tblCellMar>
        </w:tblPrEx>
        <w:trPr>
          <w:cantSplit/>
          <w:trHeight w:val="177"/>
        </w:trPr>
        <w:tc>
          <w:tcPr>
            <w:tcW w:w="840" w:type="dxa"/>
            <w:vMerge/>
            <w:tcBorders>
              <w:left w:val="single" w:sz="12" w:space="0" w:color="000000"/>
              <w:right w:val="single" w:sz="12" w:space="0" w:color="000000"/>
            </w:tcBorders>
          </w:tcPr>
          <w:p w:rsidR="002E48A6" w:rsidRDefault="002E48A6">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2E48A6" w:rsidRDefault="002E48A6">
            <w:pPr>
              <w:spacing w:line="120" w:lineRule="exact"/>
              <w:ind w:left="120"/>
              <w:rPr>
                <w:rFonts w:cs="Times New Roman"/>
                <w:sz w:val="12"/>
                <w:szCs w:val="12"/>
              </w:rPr>
            </w:pPr>
            <w:r>
              <w:rPr>
                <w:sz w:val="12"/>
                <w:szCs w:val="12"/>
              </w:rPr>
              <w:t>(3)</w:t>
            </w:r>
            <w:r>
              <w:rPr>
                <w:rFonts w:hint="eastAsia"/>
                <w:sz w:val="12"/>
                <w:szCs w:val="12"/>
              </w:rPr>
              <w:t>戸を設ける場合は、車いす使用者が通過しやすく、前後に水平部分を設けているか</w:t>
            </w:r>
          </w:p>
        </w:tc>
        <w:tc>
          <w:tcPr>
            <w:tcW w:w="420" w:type="dxa"/>
            <w:tcBorders>
              <w:left w:val="single" w:sz="12" w:space="0" w:color="000000"/>
              <w:right w:val="single" w:sz="12" w:space="0" w:color="000000"/>
            </w:tcBorders>
            <w:vAlign w:val="center"/>
          </w:tcPr>
          <w:p w:rsidR="002E48A6" w:rsidRDefault="002E48A6">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敷地内の通路</w:t>
            </w:r>
          </w:p>
          <w:p w:rsidR="005C7602" w:rsidRDefault="005C7602">
            <w:pPr>
              <w:wordWrap/>
              <w:spacing w:line="120" w:lineRule="exact"/>
              <w:rPr>
                <w:rFonts w:cs="Times New Roman"/>
                <w:sz w:val="12"/>
                <w:szCs w:val="12"/>
              </w:rPr>
            </w:pPr>
            <w:r>
              <w:rPr>
                <w:rFonts w:hint="eastAsia"/>
                <w:sz w:val="12"/>
                <w:szCs w:val="12"/>
              </w:rPr>
              <w:t>（第</w:t>
            </w:r>
            <w:r>
              <w:rPr>
                <w:sz w:val="12"/>
                <w:szCs w:val="12"/>
              </w:rPr>
              <w:t>16</w:t>
            </w:r>
            <w:r>
              <w:rPr>
                <w:rFonts w:hint="eastAsia"/>
                <w:sz w:val="12"/>
                <w:szCs w:val="12"/>
              </w:rPr>
              <w:t>条）</w:t>
            </w:r>
          </w:p>
        </w:tc>
        <w:tc>
          <w:tcPr>
            <w:tcW w:w="6720" w:type="dxa"/>
            <w:tcBorders>
              <w:top w:val="single" w:sz="12" w:space="0" w:color="000000"/>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①表面は滑りにくい仕上げであるか</w:t>
            </w:r>
          </w:p>
        </w:tc>
        <w:tc>
          <w:tcPr>
            <w:tcW w:w="420" w:type="dxa"/>
            <w:tcBorders>
              <w:top w:val="single" w:sz="12" w:space="0" w:color="000000"/>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②段がある部分は、次に掲げるものであるか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r>
              <w:rPr>
                <w:rFonts w:hint="eastAsia"/>
                <w:sz w:val="12"/>
                <w:szCs w:val="12"/>
              </w:rPr>
              <w:t>―</w:t>
            </w: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(1)</w:t>
            </w:r>
            <w:r>
              <w:rPr>
                <w:rFonts w:hint="eastAsia"/>
                <w:sz w:val="12"/>
                <w:szCs w:val="12"/>
              </w:rPr>
              <w:t xml:space="preserve">　手すりを設けているか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(2)</w:t>
            </w:r>
            <w:r w:rsidR="00D9389D">
              <w:rPr>
                <w:rFonts w:hint="eastAsia"/>
                <w:sz w:val="12"/>
                <w:szCs w:val="12"/>
              </w:rPr>
              <w:t xml:space="preserve">　</w:t>
            </w:r>
            <w:r>
              <w:rPr>
                <w:rFonts w:hint="eastAsia"/>
                <w:sz w:val="12"/>
                <w:szCs w:val="12"/>
              </w:rPr>
              <w:t>識別しやすいものか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(3)</w:t>
            </w:r>
            <w:r>
              <w:rPr>
                <w:rFonts w:hint="eastAsia"/>
                <w:sz w:val="12"/>
                <w:szCs w:val="12"/>
              </w:rPr>
              <w:t xml:space="preserve">　つまづきにくいものか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③傾斜路は、次に掲げるものであるか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r>
              <w:rPr>
                <w:rFonts w:hint="eastAsia"/>
                <w:sz w:val="12"/>
                <w:szCs w:val="12"/>
              </w:rPr>
              <w:t>―</w:t>
            </w:r>
          </w:p>
        </w:tc>
      </w:tr>
      <w:tr w:rsidR="005C7602">
        <w:tblPrEx>
          <w:tblCellMar>
            <w:top w:w="0" w:type="dxa"/>
            <w:bottom w:w="0" w:type="dxa"/>
          </w:tblCellMar>
        </w:tblPrEx>
        <w:trPr>
          <w:cantSplit/>
          <w:trHeight w:hRule="exact" w:val="32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(1)</w:t>
            </w:r>
            <w:r>
              <w:rPr>
                <w:rFonts w:hint="eastAsia"/>
                <w:sz w:val="12"/>
                <w:szCs w:val="12"/>
              </w:rPr>
              <w:t xml:space="preserve">　手すりを設けているか</w:t>
            </w:r>
          </w:p>
          <w:p w:rsidR="005C7602" w:rsidRDefault="005C7602">
            <w:pPr>
              <w:spacing w:line="120" w:lineRule="exact"/>
              <w:rPr>
                <w:sz w:val="12"/>
                <w:szCs w:val="12"/>
              </w:rPr>
            </w:pPr>
            <w:r>
              <w:rPr>
                <w:sz w:val="12"/>
                <w:szCs w:val="12"/>
              </w:rPr>
              <w:t>(</w:t>
            </w:r>
            <w:r>
              <w:rPr>
                <w:rFonts w:hint="eastAsia"/>
                <w:sz w:val="12"/>
                <w:szCs w:val="12"/>
              </w:rPr>
              <w:t>勾配</w:t>
            </w:r>
            <w:r>
              <w:rPr>
                <w:sz w:val="12"/>
                <w:szCs w:val="12"/>
              </w:rPr>
              <w:t>1/12</w:t>
            </w:r>
            <w:r>
              <w:rPr>
                <w:rFonts w:hint="eastAsia"/>
                <w:sz w:val="12"/>
                <w:szCs w:val="12"/>
              </w:rPr>
              <w:t>以下</w:t>
            </w:r>
            <w:r w:rsidR="00D9389D">
              <w:rPr>
                <w:rFonts w:hint="eastAsia"/>
                <w:sz w:val="12"/>
                <w:szCs w:val="12"/>
              </w:rPr>
              <w:t>で</w:t>
            </w:r>
            <w:r>
              <w:rPr>
                <w:rFonts w:hint="eastAsia"/>
                <w:sz w:val="12"/>
                <w:szCs w:val="12"/>
              </w:rPr>
              <w:t>高さ</w:t>
            </w:r>
            <w:r>
              <w:rPr>
                <w:sz w:val="12"/>
                <w:szCs w:val="12"/>
              </w:rPr>
              <w:t>16</w:t>
            </w:r>
            <w:r>
              <w:rPr>
                <w:rFonts w:hint="eastAsia"/>
                <w:sz w:val="12"/>
                <w:szCs w:val="12"/>
              </w:rPr>
              <w:t>㎝以下</w:t>
            </w:r>
            <w:r w:rsidR="00D9389D">
              <w:rPr>
                <w:rFonts w:hint="eastAsia"/>
                <w:sz w:val="12"/>
                <w:szCs w:val="12"/>
              </w:rPr>
              <w:t>又は</w:t>
            </w:r>
            <w:r>
              <w:rPr>
                <w:rFonts w:hint="eastAsia"/>
                <w:sz w:val="12"/>
                <w:szCs w:val="12"/>
              </w:rPr>
              <w:t>勾配</w:t>
            </w:r>
            <w:r>
              <w:rPr>
                <w:sz w:val="12"/>
                <w:szCs w:val="12"/>
              </w:rPr>
              <w:t>1/20</w:t>
            </w:r>
            <w:r>
              <w:rPr>
                <w:rFonts w:hint="eastAsia"/>
                <w:sz w:val="12"/>
                <w:szCs w:val="12"/>
              </w:rPr>
              <w:t>以下の傾斜部分は免除</w:t>
            </w:r>
            <w:r>
              <w:rPr>
                <w:sz w:val="12"/>
                <w:szCs w:val="12"/>
              </w:rPr>
              <w:t>)</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(2)</w:t>
            </w:r>
            <w:r>
              <w:rPr>
                <w:rFonts w:hint="eastAsia"/>
                <w:sz w:val="12"/>
                <w:szCs w:val="12"/>
              </w:rPr>
              <w:t xml:space="preserve">　前後の通路と識別しやすいものか</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駐車場</w:t>
            </w:r>
          </w:p>
          <w:p w:rsidR="005C7602" w:rsidRDefault="005C7602">
            <w:pPr>
              <w:wordWrap/>
              <w:spacing w:line="120" w:lineRule="exact"/>
              <w:rPr>
                <w:rFonts w:cs="Times New Roman"/>
                <w:sz w:val="12"/>
                <w:szCs w:val="12"/>
              </w:rPr>
            </w:pPr>
            <w:r>
              <w:rPr>
                <w:rFonts w:hint="eastAsia"/>
                <w:sz w:val="12"/>
                <w:szCs w:val="12"/>
              </w:rPr>
              <w:t>（第</w:t>
            </w:r>
            <w:r>
              <w:rPr>
                <w:sz w:val="12"/>
                <w:szCs w:val="12"/>
              </w:rPr>
              <w:t>17</w:t>
            </w:r>
            <w:r>
              <w:rPr>
                <w:rFonts w:hint="eastAsia"/>
                <w:sz w:val="12"/>
                <w:szCs w:val="12"/>
              </w:rPr>
              <w:t>条）</w:t>
            </w:r>
          </w:p>
        </w:tc>
        <w:tc>
          <w:tcPr>
            <w:tcW w:w="6720" w:type="dxa"/>
            <w:tcBorders>
              <w:top w:val="single" w:sz="12" w:space="0" w:color="000000"/>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①車いす使用者用駐車施設を設けているか　（</w:t>
            </w:r>
            <w:r>
              <w:rPr>
                <w:sz w:val="12"/>
                <w:szCs w:val="12"/>
              </w:rPr>
              <w:t>1</w:t>
            </w:r>
            <w:r>
              <w:rPr>
                <w:rFonts w:hint="eastAsia"/>
                <w:sz w:val="12"/>
                <w:szCs w:val="12"/>
              </w:rPr>
              <w:t>以上）</w:t>
            </w:r>
          </w:p>
        </w:tc>
        <w:tc>
          <w:tcPr>
            <w:tcW w:w="420" w:type="dxa"/>
            <w:tcBorders>
              <w:top w:val="single" w:sz="12" w:space="0" w:color="000000"/>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(1)</w:t>
            </w:r>
            <w:r>
              <w:rPr>
                <w:rFonts w:hint="eastAsia"/>
                <w:sz w:val="12"/>
                <w:szCs w:val="12"/>
              </w:rPr>
              <w:t xml:space="preserve">　幅は</w:t>
            </w:r>
            <w:r>
              <w:rPr>
                <w:sz w:val="12"/>
                <w:szCs w:val="12"/>
              </w:rPr>
              <w:t>350</w:t>
            </w:r>
            <w:r>
              <w:rPr>
                <w:rFonts w:hint="eastAsia"/>
                <w:sz w:val="12"/>
                <w:szCs w:val="12"/>
              </w:rPr>
              <w:t>㎝以上であるか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auto"/>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auto"/>
              <w:right w:val="single" w:sz="12" w:space="0" w:color="000000"/>
            </w:tcBorders>
            <w:vAlign w:val="center"/>
          </w:tcPr>
          <w:p w:rsidR="005C7602" w:rsidRDefault="005C7602">
            <w:pPr>
              <w:spacing w:line="120" w:lineRule="exact"/>
              <w:ind w:left="120"/>
              <w:rPr>
                <w:rFonts w:cs="Times New Roman"/>
                <w:sz w:val="12"/>
                <w:szCs w:val="12"/>
              </w:rPr>
            </w:pPr>
            <w:r>
              <w:rPr>
                <w:sz w:val="12"/>
                <w:szCs w:val="12"/>
              </w:rPr>
              <w:t>(2)</w:t>
            </w:r>
            <w:r>
              <w:rPr>
                <w:rFonts w:hint="eastAsia"/>
                <w:sz w:val="12"/>
                <w:szCs w:val="12"/>
              </w:rPr>
              <w:t xml:space="preserve">　利用居室までの経路が短い位置に設けられているか</w:t>
            </w:r>
          </w:p>
        </w:tc>
        <w:tc>
          <w:tcPr>
            <w:tcW w:w="420" w:type="dxa"/>
            <w:tcBorders>
              <w:left w:val="single" w:sz="12" w:space="0" w:color="000000"/>
              <w:bottom w:val="single" w:sz="12" w:space="0" w:color="auto"/>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200"/>
        </w:trPr>
        <w:tc>
          <w:tcPr>
            <w:tcW w:w="840" w:type="dxa"/>
            <w:vMerge w:val="restart"/>
            <w:tcBorders>
              <w:top w:val="single" w:sz="12" w:space="0" w:color="auto"/>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標識</w:t>
            </w:r>
          </w:p>
          <w:p w:rsidR="005C7602" w:rsidRDefault="005C7602">
            <w:pPr>
              <w:wordWrap/>
              <w:spacing w:line="120" w:lineRule="exact"/>
              <w:rPr>
                <w:rFonts w:cs="Times New Roman"/>
                <w:sz w:val="12"/>
                <w:szCs w:val="12"/>
              </w:rPr>
            </w:pPr>
            <w:r>
              <w:rPr>
                <w:rFonts w:hint="eastAsia"/>
                <w:sz w:val="12"/>
                <w:szCs w:val="12"/>
              </w:rPr>
              <w:t>（第</w:t>
            </w:r>
            <w:r>
              <w:rPr>
                <w:sz w:val="12"/>
                <w:szCs w:val="12"/>
              </w:rPr>
              <w:t>19</w:t>
            </w:r>
            <w:r>
              <w:rPr>
                <w:rFonts w:hint="eastAsia"/>
                <w:sz w:val="12"/>
                <w:szCs w:val="12"/>
              </w:rPr>
              <w:t>条）</w:t>
            </w:r>
          </w:p>
        </w:tc>
        <w:tc>
          <w:tcPr>
            <w:tcW w:w="6720" w:type="dxa"/>
            <w:tcBorders>
              <w:top w:val="single" w:sz="12" w:space="0" w:color="auto"/>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①エレベーター等、便所、駐車施設の標識を見やすい位置に設けているか</w:t>
            </w:r>
          </w:p>
        </w:tc>
        <w:tc>
          <w:tcPr>
            <w:tcW w:w="420" w:type="dxa"/>
            <w:tcBorders>
              <w:top w:val="single" w:sz="12" w:space="0" w:color="auto"/>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auto"/>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auto"/>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②標識は内容が容易に識別できるものであるか</w:t>
            </w:r>
          </w:p>
        </w:tc>
        <w:tc>
          <w:tcPr>
            <w:tcW w:w="420" w:type="dxa"/>
            <w:tcBorders>
              <w:left w:val="single" w:sz="12" w:space="0" w:color="000000"/>
              <w:bottom w:val="single" w:sz="12" w:space="0" w:color="auto"/>
              <w:right w:val="single" w:sz="12" w:space="0" w:color="000000"/>
            </w:tcBorders>
            <w:vAlign w:val="center"/>
          </w:tcPr>
          <w:p w:rsidR="005C7602" w:rsidRDefault="005C7602">
            <w:pPr>
              <w:spacing w:line="160" w:lineRule="exact"/>
              <w:jc w:val="center"/>
              <w:rPr>
                <w:rFonts w:cs="Times New Roman"/>
                <w:sz w:val="12"/>
                <w:szCs w:val="12"/>
              </w:rPr>
            </w:pPr>
          </w:p>
        </w:tc>
      </w:tr>
      <w:tr w:rsidR="005C7602" w:rsidTr="00D9389D">
        <w:tblPrEx>
          <w:tblCellMar>
            <w:top w:w="0" w:type="dxa"/>
            <w:bottom w:w="0" w:type="dxa"/>
          </w:tblCellMar>
        </w:tblPrEx>
        <w:trPr>
          <w:cantSplit/>
          <w:trHeight w:val="158"/>
        </w:trPr>
        <w:tc>
          <w:tcPr>
            <w:tcW w:w="840" w:type="dxa"/>
            <w:vMerge w:val="restart"/>
            <w:tcBorders>
              <w:top w:val="single" w:sz="12" w:space="0" w:color="auto"/>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案内設備</w:t>
            </w:r>
          </w:p>
          <w:p w:rsidR="005C7602" w:rsidRDefault="005C7602">
            <w:pPr>
              <w:wordWrap/>
              <w:spacing w:line="120" w:lineRule="exact"/>
              <w:rPr>
                <w:rFonts w:cs="Times New Roman"/>
                <w:sz w:val="12"/>
                <w:szCs w:val="12"/>
              </w:rPr>
            </w:pPr>
            <w:r>
              <w:rPr>
                <w:rFonts w:hint="eastAsia"/>
                <w:sz w:val="12"/>
                <w:szCs w:val="12"/>
              </w:rPr>
              <w:t>（第</w:t>
            </w:r>
            <w:r>
              <w:rPr>
                <w:sz w:val="12"/>
                <w:szCs w:val="12"/>
              </w:rPr>
              <w:t>20</w:t>
            </w:r>
            <w:r>
              <w:rPr>
                <w:rFonts w:hint="eastAsia"/>
                <w:sz w:val="12"/>
                <w:szCs w:val="12"/>
              </w:rPr>
              <w:t>条）</w:t>
            </w:r>
          </w:p>
        </w:tc>
        <w:tc>
          <w:tcPr>
            <w:tcW w:w="6720" w:type="dxa"/>
            <w:tcBorders>
              <w:top w:val="single" w:sz="12" w:space="0" w:color="auto"/>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①エレベーター等、便所、駐車施設の案内板を設けているか</w:t>
            </w:r>
          </w:p>
        </w:tc>
        <w:tc>
          <w:tcPr>
            <w:tcW w:w="420" w:type="dxa"/>
            <w:tcBorders>
              <w:top w:val="single" w:sz="12" w:space="0" w:color="auto"/>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②エレベーター等、便所の配置を点字等で示す設備を設けているか</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bl>
    <w:p w:rsidR="005C7602" w:rsidRDefault="005C7602">
      <w:pPr>
        <w:spacing w:before="80" w:line="200" w:lineRule="exact"/>
        <w:ind w:left="210"/>
        <w:rPr>
          <w:rFonts w:cs="Times New Roman"/>
          <w:sz w:val="12"/>
          <w:szCs w:val="12"/>
        </w:rPr>
      </w:pPr>
      <w:r>
        <w:rPr>
          <w:rFonts w:hint="eastAsia"/>
          <w:sz w:val="12"/>
          <w:szCs w:val="12"/>
        </w:rPr>
        <w:t>※</w:t>
      </w:r>
      <w:r>
        <w:rPr>
          <w:sz w:val="12"/>
          <w:szCs w:val="12"/>
        </w:rPr>
        <w:t>1</w:t>
      </w:r>
      <w:r>
        <w:rPr>
          <w:rFonts w:hint="eastAsia"/>
          <w:sz w:val="12"/>
          <w:szCs w:val="12"/>
        </w:rPr>
        <w:t xml:space="preserve">　告示で定める以下の場合を除く</w:t>
      </w:r>
      <w:r w:rsidR="00831C98">
        <w:rPr>
          <w:rFonts w:hint="eastAsia"/>
          <w:sz w:val="12"/>
          <w:szCs w:val="12"/>
        </w:rPr>
        <w:t>（告示第</w:t>
      </w:r>
      <w:r w:rsidR="00831C98">
        <w:rPr>
          <w:sz w:val="12"/>
          <w:szCs w:val="12"/>
        </w:rPr>
        <w:t>1497</w:t>
      </w:r>
      <w:r w:rsidR="00831C98">
        <w:rPr>
          <w:rFonts w:hint="eastAsia"/>
          <w:sz w:val="12"/>
          <w:szCs w:val="12"/>
        </w:rPr>
        <w:t>号）</w:t>
      </w:r>
    </w:p>
    <w:p w:rsidR="005C7602" w:rsidRDefault="005C7602">
      <w:pPr>
        <w:spacing w:line="200" w:lineRule="exact"/>
        <w:ind w:left="510"/>
        <w:rPr>
          <w:rFonts w:cs="Times New Roman"/>
          <w:sz w:val="12"/>
          <w:szCs w:val="12"/>
        </w:rPr>
      </w:pPr>
      <w:r>
        <w:rPr>
          <w:rFonts w:hint="eastAsia"/>
          <w:sz w:val="12"/>
          <w:szCs w:val="12"/>
        </w:rPr>
        <w:t>・勾配が</w:t>
      </w:r>
      <w:r>
        <w:rPr>
          <w:sz w:val="12"/>
          <w:szCs w:val="12"/>
        </w:rPr>
        <w:t>1/20</w:t>
      </w:r>
      <w:r>
        <w:rPr>
          <w:rFonts w:hint="eastAsia"/>
          <w:sz w:val="12"/>
          <w:szCs w:val="12"/>
        </w:rPr>
        <w:t>以下の傾斜部分の上端に近接する場合</w:t>
      </w:r>
    </w:p>
    <w:p w:rsidR="005C7602" w:rsidRDefault="005C7602">
      <w:pPr>
        <w:spacing w:line="200" w:lineRule="exact"/>
        <w:ind w:left="510"/>
        <w:rPr>
          <w:rFonts w:cs="Times New Roman"/>
          <w:sz w:val="12"/>
          <w:szCs w:val="12"/>
        </w:rPr>
      </w:pPr>
      <w:r>
        <w:rPr>
          <w:rFonts w:hint="eastAsia"/>
          <w:sz w:val="12"/>
          <w:szCs w:val="12"/>
        </w:rPr>
        <w:t>・高さ</w:t>
      </w:r>
      <w:r>
        <w:rPr>
          <w:sz w:val="12"/>
          <w:szCs w:val="12"/>
        </w:rPr>
        <w:t>16</w:t>
      </w:r>
      <w:r>
        <w:rPr>
          <w:rFonts w:hint="eastAsia"/>
          <w:sz w:val="12"/>
          <w:szCs w:val="12"/>
        </w:rPr>
        <w:t>㎝以下で勾配</w:t>
      </w:r>
      <w:r>
        <w:rPr>
          <w:sz w:val="12"/>
          <w:szCs w:val="12"/>
        </w:rPr>
        <w:t>1/12</w:t>
      </w:r>
      <w:r>
        <w:rPr>
          <w:rFonts w:hint="eastAsia"/>
          <w:sz w:val="12"/>
          <w:szCs w:val="12"/>
        </w:rPr>
        <w:t>以下の傾斜部分の上端に近接する場合</w:t>
      </w:r>
    </w:p>
    <w:p w:rsidR="005C7602" w:rsidRDefault="005C7602">
      <w:pPr>
        <w:spacing w:line="200" w:lineRule="exact"/>
        <w:ind w:left="510"/>
        <w:rPr>
          <w:rFonts w:cs="Times New Roman"/>
          <w:sz w:val="12"/>
          <w:szCs w:val="12"/>
        </w:rPr>
      </w:pPr>
      <w:r>
        <w:rPr>
          <w:rFonts w:hint="eastAsia"/>
          <w:sz w:val="12"/>
          <w:szCs w:val="12"/>
        </w:rPr>
        <w:t>・</w:t>
      </w:r>
      <w:r w:rsidR="00831C98">
        <w:rPr>
          <w:rFonts w:hint="eastAsia"/>
          <w:sz w:val="12"/>
          <w:szCs w:val="12"/>
        </w:rPr>
        <w:t>自動車車庫に設ける場合</w:t>
      </w:r>
    </w:p>
    <w:p w:rsidR="005C7602" w:rsidRDefault="005C7602">
      <w:pPr>
        <w:spacing w:line="200" w:lineRule="exact"/>
        <w:ind w:left="210"/>
        <w:rPr>
          <w:rFonts w:cs="Times New Roman"/>
          <w:sz w:val="12"/>
          <w:szCs w:val="12"/>
        </w:rPr>
      </w:pPr>
      <w:r>
        <w:rPr>
          <w:rFonts w:hint="eastAsia"/>
          <w:sz w:val="12"/>
          <w:szCs w:val="12"/>
        </w:rPr>
        <w:t>※</w:t>
      </w:r>
      <w:r>
        <w:rPr>
          <w:sz w:val="12"/>
          <w:szCs w:val="12"/>
        </w:rPr>
        <w:t>2</w:t>
      </w:r>
      <w:r>
        <w:rPr>
          <w:rFonts w:hint="eastAsia"/>
          <w:sz w:val="12"/>
          <w:szCs w:val="12"/>
        </w:rPr>
        <w:t xml:space="preserve">　告示で定める以下の場合を除く</w:t>
      </w:r>
      <w:r w:rsidR="00831C98">
        <w:rPr>
          <w:rFonts w:hint="eastAsia"/>
          <w:sz w:val="12"/>
          <w:szCs w:val="12"/>
        </w:rPr>
        <w:t>（告示第</w:t>
      </w:r>
      <w:r w:rsidR="00831C98">
        <w:rPr>
          <w:sz w:val="12"/>
          <w:szCs w:val="12"/>
        </w:rPr>
        <w:t>1497</w:t>
      </w:r>
      <w:r w:rsidR="00831C98">
        <w:rPr>
          <w:rFonts w:hint="eastAsia"/>
          <w:sz w:val="12"/>
          <w:szCs w:val="12"/>
        </w:rPr>
        <w:t>号）</w:t>
      </w:r>
    </w:p>
    <w:p w:rsidR="005C7602" w:rsidRDefault="005C7602">
      <w:pPr>
        <w:spacing w:line="200" w:lineRule="exact"/>
        <w:ind w:left="510"/>
        <w:rPr>
          <w:rFonts w:cs="Times New Roman"/>
          <w:sz w:val="12"/>
          <w:szCs w:val="12"/>
        </w:rPr>
      </w:pPr>
      <w:r>
        <w:rPr>
          <w:rFonts w:hint="eastAsia"/>
          <w:sz w:val="12"/>
          <w:szCs w:val="12"/>
        </w:rPr>
        <w:t>・</w:t>
      </w:r>
      <w:r w:rsidR="00831C98">
        <w:rPr>
          <w:rFonts w:hint="eastAsia"/>
          <w:sz w:val="12"/>
          <w:szCs w:val="12"/>
        </w:rPr>
        <w:t>自動車車庫に設ける場合</w:t>
      </w:r>
    </w:p>
    <w:p w:rsidR="005C7602" w:rsidRDefault="005C7602">
      <w:pPr>
        <w:spacing w:line="200" w:lineRule="exact"/>
        <w:ind w:left="510"/>
        <w:rPr>
          <w:rFonts w:cs="Times New Roman"/>
          <w:sz w:val="12"/>
          <w:szCs w:val="12"/>
        </w:rPr>
      </w:pPr>
      <w:r>
        <w:rPr>
          <w:rFonts w:hint="eastAsia"/>
          <w:sz w:val="12"/>
          <w:szCs w:val="12"/>
        </w:rPr>
        <w:t>・段部分と連続して手すりを設ける場合</w:t>
      </w:r>
    </w:p>
    <w:p w:rsidR="005C7602" w:rsidRDefault="005C7602">
      <w:pPr>
        <w:spacing w:line="200" w:lineRule="exact"/>
        <w:ind w:left="210"/>
        <w:rPr>
          <w:rFonts w:cs="Times New Roman"/>
          <w:sz w:val="12"/>
          <w:szCs w:val="12"/>
        </w:rPr>
      </w:pPr>
      <w:r>
        <w:rPr>
          <w:rFonts w:hint="eastAsia"/>
          <w:sz w:val="12"/>
          <w:szCs w:val="12"/>
        </w:rPr>
        <w:t>※</w:t>
      </w:r>
      <w:r>
        <w:rPr>
          <w:sz w:val="12"/>
          <w:szCs w:val="12"/>
        </w:rPr>
        <w:t>3</w:t>
      </w:r>
      <w:r>
        <w:rPr>
          <w:rFonts w:hint="eastAsia"/>
          <w:sz w:val="12"/>
          <w:szCs w:val="12"/>
        </w:rPr>
        <w:t xml:space="preserve">　告示で定める以下の場合を除く</w:t>
      </w:r>
      <w:r w:rsidR="00831C98">
        <w:rPr>
          <w:rFonts w:hint="eastAsia"/>
          <w:sz w:val="12"/>
          <w:szCs w:val="12"/>
        </w:rPr>
        <w:t>（告示第</w:t>
      </w:r>
      <w:r w:rsidR="00831C98">
        <w:rPr>
          <w:sz w:val="12"/>
          <w:szCs w:val="12"/>
        </w:rPr>
        <w:t>1497</w:t>
      </w:r>
      <w:r w:rsidR="00831C98">
        <w:rPr>
          <w:rFonts w:hint="eastAsia"/>
          <w:sz w:val="12"/>
          <w:szCs w:val="12"/>
        </w:rPr>
        <w:t>号）</w:t>
      </w:r>
    </w:p>
    <w:p w:rsidR="005C7602" w:rsidRDefault="005C7602">
      <w:pPr>
        <w:spacing w:line="200" w:lineRule="exact"/>
        <w:ind w:left="510"/>
        <w:rPr>
          <w:rFonts w:cs="Times New Roman"/>
          <w:sz w:val="12"/>
          <w:szCs w:val="12"/>
        </w:rPr>
      </w:pPr>
      <w:r>
        <w:rPr>
          <w:rFonts w:hint="eastAsia"/>
          <w:sz w:val="12"/>
          <w:szCs w:val="12"/>
        </w:rPr>
        <w:t>・勾配が</w:t>
      </w:r>
      <w:r>
        <w:rPr>
          <w:sz w:val="12"/>
          <w:szCs w:val="12"/>
        </w:rPr>
        <w:t>1/20</w:t>
      </w:r>
      <w:r>
        <w:rPr>
          <w:rFonts w:hint="eastAsia"/>
          <w:sz w:val="12"/>
          <w:szCs w:val="12"/>
        </w:rPr>
        <w:t>以下の傾斜部分の上端に近接する場合</w:t>
      </w:r>
    </w:p>
    <w:p w:rsidR="005C7602" w:rsidRDefault="005C7602">
      <w:pPr>
        <w:spacing w:line="200" w:lineRule="exact"/>
        <w:ind w:left="510"/>
        <w:rPr>
          <w:rFonts w:cs="Times New Roman"/>
          <w:sz w:val="12"/>
          <w:szCs w:val="12"/>
        </w:rPr>
      </w:pPr>
      <w:r>
        <w:rPr>
          <w:rFonts w:hint="eastAsia"/>
          <w:sz w:val="12"/>
          <w:szCs w:val="12"/>
        </w:rPr>
        <w:t>・高さ</w:t>
      </w:r>
      <w:r>
        <w:rPr>
          <w:sz w:val="12"/>
          <w:szCs w:val="12"/>
        </w:rPr>
        <w:t>16</w:t>
      </w:r>
      <w:r>
        <w:rPr>
          <w:rFonts w:hint="eastAsia"/>
          <w:sz w:val="12"/>
          <w:szCs w:val="12"/>
        </w:rPr>
        <w:t>㎝以下で勾配</w:t>
      </w:r>
      <w:r>
        <w:rPr>
          <w:sz w:val="12"/>
          <w:szCs w:val="12"/>
        </w:rPr>
        <w:t>1/12</w:t>
      </w:r>
      <w:r>
        <w:rPr>
          <w:rFonts w:hint="eastAsia"/>
          <w:sz w:val="12"/>
          <w:szCs w:val="12"/>
        </w:rPr>
        <w:t>以下の傾斜部分の上端に近接する場合</w:t>
      </w:r>
    </w:p>
    <w:p w:rsidR="005C7602" w:rsidRDefault="005C7602">
      <w:pPr>
        <w:spacing w:line="200" w:lineRule="exact"/>
        <w:ind w:left="510"/>
        <w:rPr>
          <w:rFonts w:cs="Times New Roman"/>
          <w:sz w:val="12"/>
          <w:szCs w:val="12"/>
        </w:rPr>
      </w:pPr>
      <w:r>
        <w:rPr>
          <w:rFonts w:hint="eastAsia"/>
          <w:sz w:val="12"/>
          <w:szCs w:val="12"/>
        </w:rPr>
        <w:t>・自動車車庫に設ける場合</w:t>
      </w:r>
    </w:p>
    <w:p w:rsidR="002464B1" w:rsidRDefault="005C7602">
      <w:pPr>
        <w:spacing w:line="200" w:lineRule="exact"/>
        <w:ind w:left="510"/>
        <w:rPr>
          <w:sz w:val="12"/>
          <w:szCs w:val="12"/>
        </w:rPr>
        <w:sectPr w:rsidR="002464B1">
          <w:type w:val="continuous"/>
          <w:pgSz w:w="11906" w:h="16838" w:code="9"/>
          <w:pgMar w:top="1420" w:right="1460" w:bottom="3004" w:left="2046" w:header="300" w:footer="992" w:gutter="0"/>
          <w:cols w:space="425"/>
          <w:docGrid w:type="linesAndChars" w:linePitch="380"/>
        </w:sectPr>
      </w:pPr>
      <w:r>
        <w:rPr>
          <w:rFonts w:hint="eastAsia"/>
          <w:sz w:val="12"/>
          <w:szCs w:val="12"/>
        </w:rPr>
        <w:t>・傾斜部分と連続して手すりを設ける場合</w:t>
      </w:r>
    </w:p>
    <w:p w:rsidR="005C7602" w:rsidRDefault="005C7602">
      <w:pPr>
        <w:spacing w:line="200" w:lineRule="exact"/>
        <w:ind w:left="510"/>
        <w:rPr>
          <w:rFonts w:cs="Times New Roman"/>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60" w:type="dxa"/>
        </w:tblCellMar>
        <w:tblLook w:val="0000" w:firstRow="0" w:lastRow="0" w:firstColumn="0" w:lastColumn="0" w:noHBand="0" w:noVBand="0"/>
      </w:tblPr>
      <w:tblGrid>
        <w:gridCol w:w="840"/>
        <w:gridCol w:w="6720"/>
        <w:gridCol w:w="420"/>
      </w:tblGrid>
      <w:tr w:rsidR="005C7602" w:rsidTr="008A42DD">
        <w:tblPrEx>
          <w:tblCellMar>
            <w:top w:w="0" w:type="dxa"/>
            <w:bottom w:w="0" w:type="dxa"/>
          </w:tblCellMar>
        </w:tblPrEx>
        <w:trPr>
          <w:trHeight w:hRule="exact" w:val="206"/>
        </w:trPr>
        <w:tc>
          <w:tcPr>
            <w:tcW w:w="840" w:type="dxa"/>
            <w:tcBorders>
              <w:top w:val="single" w:sz="12" w:space="0" w:color="000000"/>
              <w:left w:val="single" w:sz="12" w:space="0" w:color="000000"/>
              <w:bottom w:val="double" w:sz="6" w:space="0" w:color="auto"/>
              <w:right w:val="single" w:sz="12" w:space="0" w:color="000000"/>
            </w:tcBorders>
            <w:vAlign w:val="center"/>
          </w:tcPr>
          <w:p w:rsidR="005C7602" w:rsidRPr="008A42DD" w:rsidRDefault="005C7602">
            <w:pPr>
              <w:spacing w:line="160" w:lineRule="exact"/>
              <w:jc w:val="center"/>
              <w:rPr>
                <w:rFonts w:cs="Times New Roman"/>
                <w:w w:val="90"/>
                <w:sz w:val="10"/>
                <w:szCs w:val="10"/>
              </w:rPr>
            </w:pPr>
            <w:r w:rsidRPr="008A42DD">
              <w:rPr>
                <w:rFonts w:cs="Times New Roman"/>
                <w:sz w:val="10"/>
                <w:szCs w:val="10"/>
              </w:rPr>
              <w:br w:type="page"/>
            </w:r>
            <w:r w:rsidR="008A42DD" w:rsidRPr="008A42DD">
              <w:rPr>
                <w:rFonts w:cs="Times New Roman" w:hint="eastAsia"/>
                <w:w w:val="90"/>
                <w:sz w:val="10"/>
                <w:szCs w:val="10"/>
              </w:rPr>
              <w:t>建築物</w:t>
            </w:r>
            <w:r w:rsidRPr="008A42DD">
              <w:rPr>
                <w:rFonts w:hint="eastAsia"/>
                <w:w w:val="90"/>
                <w:sz w:val="10"/>
                <w:szCs w:val="10"/>
              </w:rPr>
              <w:t>特定施設等</w:t>
            </w:r>
          </w:p>
        </w:tc>
        <w:tc>
          <w:tcPr>
            <w:tcW w:w="6720" w:type="dxa"/>
            <w:tcBorders>
              <w:top w:val="single" w:sz="12" w:space="0" w:color="000000"/>
              <w:left w:val="single" w:sz="12" w:space="0" w:color="000000"/>
              <w:bottom w:val="double" w:sz="6" w:space="0" w:color="auto"/>
              <w:right w:val="single" w:sz="12" w:space="0" w:color="000000"/>
            </w:tcBorders>
            <w:vAlign w:val="center"/>
          </w:tcPr>
          <w:p w:rsidR="005C7602" w:rsidRDefault="005C7602">
            <w:pPr>
              <w:spacing w:line="160" w:lineRule="exact"/>
              <w:jc w:val="center"/>
              <w:rPr>
                <w:rFonts w:cs="Times New Roman"/>
                <w:sz w:val="12"/>
                <w:szCs w:val="12"/>
              </w:rPr>
            </w:pPr>
            <w:r>
              <w:rPr>
                <w:rFonts w:hint="eastAsia"/>
                <w:sz w:val="12"/>
                <w:szCs w:val="12"/>
              </w:rPr>
              <w:t>建築物移動等円滑化基準の内容</w:t>
            </w:r>
          </w:p>
        </w:tc>
        <w:tc>
          <w:tcPr>
            <w:tcW w:w="420" w:type="dxa"/>
            <w:tcBorders>
              <w:top w:val="single" w:sz="12" w:space="0" w:color="000000"/>
              <w:left w:val="single" w:sz="12" w:space="0" w:color="000000"/>
              <w:bottom w:val="double" w:sz="6" w:space="0" w:color="auto"/>
              <w:right w:val="single" w:sz="12" w:space="0" w:color="000000"/>
            </w:tcBorders>
            <w:vAlign w:val="center"/>
          </w:tcPr>
          <w:p w:rsidR="005C7602" w:rsidRDefault="005C7602">
            <w:pPr>
              <w:spacing w:line="160" w:lineRule="exact"/>
              <w:jc w:val="center"/>
              <w:rPr>
                <w:rFonts w:cs="Times New Roman"/>
                <w:sz w:val="12"/>
                <w:szCs w:val="12"/>
              </w:rPr>
            </w:pPr>
            <w:r>
              <w:rPr>
                <w:rFonts w:hint="eastAsia"/>
                <w:sz w:val="12"/>
                <w:szCs w:val="12"/>
              </w:rPr>
              <w:t>判定</w:t>
            </w:r>
          </w:p>
        </w:tc>
      </w:tr>
      <w:tr w:rsidR="005C7602" w:rsidTr="002464B1">
        <w:tblPrEx>
          <w:tblCellMar>
            <w:top w:w="0" w:type="dxa"/>
            <w:bottom w:w="0" w:type="dxa"/>
          </w:tblCellMar>
        </w:tblPrEx>
        <w:trPr>
          <w:cantSplit/>
          <w:trHeight w:hRule="exact" w:val="406"/>
        </w:trPr>
        <w:tc>
          <w:tcPr>
            <w:tcW w:w="840" w:type="dxa"/>
            <w:tcBorders>
              <w:top w:val="double" w:sz="6" w:space="0" w:color="auto"/>
              <w:left w:val="single" w:sz="12" w:space="0" w:color="000000"/>
              <w:bottom w:val="single" w:sz="12" w:space="0" w:color="000000"/>
              <w:right w:val="single" w:sz="12" w:space="0" w:color="000000"/>
            </w:tcBorders>
            <w:vAlign w:val="center"/>
          </w:tcPr>
          <w:p w:rsidR="002464B1" w:rsidRPr="002464B1" w:rsidRDefault="002464B1">
            <w:pPr>
              <w:wordWrap/>
              <w:spacing w:line="120" w:lineRule="exact"/>
              <w:rPr>
                <w:w w:val="90"/>
                <w:sz w:val="10"/>
                <w:szCs w:val="10"/>
              </w:rPr>
            </w:pPr>
            <w:r w:rsidRPr="002464B1">
              <w:rPr>
                <w:rFonts w:hint="eastAsia"/>
                <w:w w:val="90"/>
                <w:sz w:val="10"/>
                <w:szCs w:val="10"/>
              </w:rPr>
              <w:t>移動等円滑化経路</w:t>
            </w:r>
          </w:p>
          <w:p w:rsidR="005C7602" w:rsidRDefault="002464B1">
            <w:pPr>
              <w:wordWrap/>
              <w:spacing w:line="120" w:lineRule="exact"/>
              <w:rPr>
                <w:rFonts w:cs="Times New Roman"/>
                <w:sz w:val="12"/>
                <w:szCs w:val="12"/>
              </w:rPr>
            </w:pPr>
            <w:r>
              <w:rPr>
                <w:rFonts w:hint="eastAsia"/>
                <w:sz w:val="12"/>
                <w:szCs w:val="12"/>
              </w:rPr>
              <w:t>（</w:t>
            </w:r>
            <w:r w:rsidR="005C7602">
              <w:rPr>
                <w:rFonts w:hint="eastAsia"/>
                <w:sz w:val="12"/>
                <w:szCs w:val="12"/>
              </w:rPr>
              <w:t>第</w:t>
            </w:r>
            <w:r w:rsidR="005C7602">
              <w:rPr>
                <w:sz w:val="12"/>
                <w:szCs w:val="12"/>
              </w:rPr>
              <w:t>18</w:t>
            </w:r>
            <w:r w:rsidR="005C7602">
              <w:rPr>
                <w:rFonts w:hint="eastAsia"/>
                <w:sz w:val="12"/>
                <w:szCs w:val="12"/>
              </w:rPr>
              <w:t>条第</w:t>
            </w:r>
            <w:r w:rsidR="005C7602">
              <w:rPr>
                <w:sz w:val="12"/>
                <w:szCs w:val="12"/>
              </w:rPr>
              <w:t>2</w:t>
            </w:r>
            <w:r w:rsidR="005C7602">
              <w:rPr>
                <w:rFonts w:hint="eastAsia"/>
                <w:sz w:val="12"/>
                <w:szCs w:val="12"/>
              </w:rPr>
              <w:t>項第一号）</w:t>
            </w:r>
          </w:p>
        </w:tc>
        <w:tc>
          <w:tcPr>
            <w:tcW w:w="6720" w:type="dxa"/>
            <w:tcBorders>
              <w:top w:val="double" w:sz="6" w:space="0" w:color="auto"/>
              <w:left w:val="single" w:sz="12" w:space="0" w:color="000000"/>
              <w:bottom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①階段・段が設けられていないか（</w:t>
            </w:r>
            <w:r w:rsidR="002464B1">
              <w:rPr>
                <w:rFonts w:hint="eastAsia"/>
                <w:sz w:val="12"/>
                <w:szCs w:val="12"/>
              </w:rPr>
              <w:t>ただし、</w:t>
            </w:r>
            <w:r>
              <w:rPr>
                <w:rFonts w:hint="eastAsia"/>
                <w:sz w:val="12"/>
                <w:szCs w:val="12"/>
              </w:rPr>
              <w:t>傾斜路又はエレベーター</w:t>
            </w:r>
            <w:r w:rsidR="002464B1">
              <w:rPr>
                <w:rFonts w:hint="eastAsia"/>
                <w:sz w:val="12"/>
                <w:szCs w:val="12"/>
              </w:rPr>
              <w:t>その他の昇降機を併設</w:t>
            </w:r>
            <w:r>
              <w:rPr>
                <w:rFonts w:hint="eastAsia"/>
                <w:sz w:val="12"/>
                <w:szCs w:val="12"/>
              </w:rPr>
              <w:t>する場合を除く）</w:t>
            </w:r>
          </w:p>
        </w:tc>
        <w:tc>
          <w:tcPr>
            <w:tcW w:w="420" w:type="dxa"/>
            <w:tcBorders>
              <w:top w:val="double" w:sz="6" w:space="0" w:color="auto"/>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出入口</w:t>
            </w:r>
          </w:p>
          <w:p w:rsidR="005C7602" w:rsidRDefault="005C7602">
            <w:pPr>
              <w:wordWrap/>
              <w:spacing w:line="120" w:lineRule="exact"/>
              <w:rPr>
                <w:rFonts w:cs="Times New Roman"/>
                <w:sz w:val="12"/>
                <w:szCs w:val="12"/>
              </w:rPr>
            </w:pPr>
            <w:r>
              <w:rPr>
                <w:rFonts w:hint="eastAsia"/>
                <w:sz w:val="12"/>
                <w:szCs w:val="12"/>
              </w:rPr>
              <w:t>（第二号）</w:t>
            </w:r>
          </w:p>
        </w:tc>
        <w:tc>
          <w:tcPr>
            <w:tcW w:w="6720" w:type="dxa"/>
            <w:tcBorders>
              <w:top w:val="single" w:sz="12" w:space="0" w:color="000000"/>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①幅は</w:t>
            </w:r>
            <w:r>
              <w:rPr>
                <w:sz w:val="12"/>
                <w:szCs w:val="12"/>
              </w:rPr>
              <w:t>80</w:t>
            </w:r>
            <w:r>
              <w:rPr>
                <w:rFonts w:hint="eastAsia"/>
                <w:sz w:val="12"/>
                <w:szCs w:val="12"/>
              </w:rPr>
              <w:t>㎝以上であるか</w:t>
            </w:r>
          </w:p>
        </w:tc>
        <w:tc>
          <w:tcPr>
            <w:tcW w:w="420" w:type="dxa"/>
            <w:tcBorders>
              <w:top w:val="single" w:sz="12" w:space="0" w:color="000000"/>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②戸は車いす使用者が通過しやすく、前後に水平部分を設けているか</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廊下等</w:t>
            </w:r>
          </w:p>
          <w:p w:rsidR="005C7602" w:rsidRDefault="005C7602">
            <w:pPr>
              <w:wordWrap/>
              <w:spacing w:line="120" w:lineRule="exact"/>
              <w:rPr>
                <w:rFonts w:cs="Times New Roman"/>
                <w:sz w:val="12"/>
                <w:szCs w:val="12"/>
              </w:rPr>
            </w:pPr>
            <w:r>
              <w:rPr>
                <w:rFonts w:hint="eastAsia"/>
                <w:sz w:val="12"/>
                <w:szCs w:val="12"/>
              </w:rPr>
              <w:t>（第三号）</w:t>
            </w:r>
          </w:p>
        </w:tc>
        <w:tc>
          <w:tcPr>
            <w:tcW w:w="6720" w:type="dxa"/>
            <w:tcBorders>
              <w:top w:val="single" w:sz="12" w:space="0" w:color="000000"/>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①幅は</w:t>
            </w:r>
            <w:r>
              <w:rPr>
                <w:sz w:val="12"/>
                <w:szCs w:val="12"/>
              </w:rPr>
              <w:t>120</w:t>
            </w:r>
            <w:r>
              <w:rPr>
                <w:rFonts w:hint="eastAsia"/>
                <w:sz w:val="12"/>
                <w:szCs w:val="12"/>
              </w:rPr>
              <w:t>㎝以上であるか</w:t>
            </w:r>
          </w:p>
        </w:tc>
        <w:tc>
          <w:tcPr>
            <w:tcW w:w="420" w:type="dxa"/>
            <w:tcBorders>
              <w:top w:val="single" w:sz="12" w:space="0" w:color="000000"/>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②区間</w:t>
            </w:r>
            <w:r>
              <w:rPr>
                <w:sz w:val="12"/>
                <w:szCs w:val="12"/>
              </w:rPr>
              <w:t>50m</w:t>
            </w:r>
            <w:r>
              <w:rPr>
                <w:rFonts w:hint="eastAsia"/>
                <w:sz w:val="12"/>
                <w:szCs w:val="12"/>
              </w:rPr>
              <w:t>以内ごとに車いすが転回可能な場所があるか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③戸は車いす使用者が通過しやすく、前後に水平部分を設けているか</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傾斜路</w:t>
            </w:r>
          </w:p>
          <w:p w:rsidR="005C7602" w:rsidRDefault="005C7602">
            <w:pPr>
              <w:wordWrap/>
              <w:spacing w:line="120" w:lineRule="exact"/>
              <w:rPr>
                <w:rFonts w:cs="Times New Roman"/>
                <w:sz w:val="12"/>
                <w:szCs w:val="12"/>
              </w:rPr>
            </w:pPr>
            <w:r>
              <w:rPr>
                <w:rFonts w:hint="eastAsia"/>
                <w:sz w:val="12"/>
                <w:szCs w:val="12"/>
              </w:rPr>
              <w:t>（第四号）</w:t>
            </w:r>
          </w:p>
        </w:tc>
        <w:tc>
          <w:tcPr>
            <w:tcW w:w="6720" w:type="dxa"/>
            <w:tcBorders>
              <w:top w:val="single" w:sz="12" w:space="0" w:color="000000"/>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①幅は</w:t>
            </w:r>
            <w:r>
              <w:rPr>
                <w:sz w:val="12"/>
                <w:szCs w:val="12"/>
              </w:rPr>
              <w:t>120</w:t>
            </w:r>
            <w:r>
              <w:rPr>
                <w:rFonts w:hint="eastAsia"/>
                <w:sz w:val="12"/>
                <w:szCs w:val="12"/>
              </w:rPr>
              <w:t>㎝以上（階段に併設する場合は</w:t>
            </w:r>
            <w:r>
              <w:rPr>
                <w:sz w:val="12"/>
                <w:szCs w:val="12"/>
              </w:rPr>
              <w:t>90</w:t>
            </w:r>
            <w:r>
              <w:rPr>
                <w:rFonts w:hint="eastAsia"/>
                <w:sz w:val="12"/>
                <w:szCs w:val="12"/>
              </w:rPr>
              <w:t>㎝以上）であるか</w:t>
            </w:r>
          </w:p>
        </w:tc>
        <w:tc>
          <w:tcPr>
            <w:tcW w:w="420" w:type="dxa"/>
            <w:tcBorders>
              <w:top w:val="single" w:sz="12" w:space="0" w:color="000000"/>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②勾配は</w:t>
            </w:r>
            <w:r>
              <w:rPr>
                <w:sz w:val="12"/>
                <w:szCs w:val="12"/>
              </w:rPr>
              <w:t>1/12</w:t>
            </w:r>
            <w:r>
              <w:rPr>
                <w:rFonts w:hint="eastAsia"/>
                <w:sz w:val="12"/>
                <w:szCs w:val="12"/>
              </w:rPr>
              <w:t>以下（高さ</w:t>
            </w:r>
            <w:r>
              <w:rPr>
                <w:sz w:val="12"/>
                <w:szCs w:val="12"/>
              </w:rPr>
              <w:t>16</w:t>
            </w:r>
            <w:r>
              <w:rPr>
                <w:rFonts w:hint="eastAsia"/>
                <w:sz w:val="12"/>
                <w:szCs w:val="12"/>
              </w:rPr>
              <w:t>㎝以下の場合は</w:t>
            </w:r>
            <w:r>
              <w:rPr>
                <w:sz w:val="12"/>
                <w:szCs w:val="12"/>
              </w:rPr>
              <w:t>1/8</w:t>
            </w:r>
            <w:r>
              <w:rPr>
                <w:rFonts w:hint="eastAsia"/>
                <w:sz w:val="12"/>
                <w:szCs w:val="12"/>
              </w:rPr>
              <w:t>以下）であるか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③高さ</w:t>
            </w:r>
            <w:r>
              <w:rPr>
                <w:sz w:val="12"/>
                <w:szCs w:val="12"/>
              </w:rPr>
              <w:t>75</w:t>
            </w:r>
            <w:r>
              <w:rPr>
                <w:rFonts w:hint="eastAsia"/>
                <w:sz w:val="12"/>
                <w:szCs w:val="12"/>
              </w:rPr>
              <w:t>㎝以内ごとに踏幅</w:t>
            </w:r>
            <w:r>
              <w:rPr>
                <w:sz w:val="12"/>
                <w:szCs w:val="12"/>
              </w:rPr>
              <w:t>150</w:t>
            </w:r>
            <w:r>
              <w:rPr>
                <w:rFonts w:hint="eastAsia"/>
                <w:sz w:val="12"/>
                <w:szCs w:val="12"/>
              </w:rPr>
              <w:t>㎝以上の踊場を設けているか</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エレベーター</w:t>
            </w:r>
            <w:r w:rsidR="005E1BBF">
              <w:rPr>
                <w:rFonts w:hint="eastAsia"/>
                <w:sz w:val="12"/>
                <w:szCs w:val="12"/>
              </w:rPr>
              <w:t>及びその乗降ロビー</w:t>
            </w:r>
          </w:p>
          <w:p w:rsidR="005C7602" w:rsidRDefault="005C7602">
            <w:pPr>
              <w:wordWrap/>
              <w:spacing w:line="120" w:lineRule="exact"/>
              <w:rPr>
                <w:rFonts w:cs="Times New Roman"/>
                <w:sz w:val="12"/>
                <w:szCs w:val="12"/>
              </w:rPr>
            </w:pPr>
            <w:r>
              <w:rPr>
                <w:rFonts w:hint="eastAsia"/>
                <w:sz w:val="12"/>
                <w:szCs w:val="12"/>
              </w:rPr>
              <w:t>（第五号）</w:t>
            </w:r>
          </w:p>
        </w:tc>
        <w:tc>
          <w:tcPr>
            <w:tcW w:w="6720" w:type="dxa"/>
            <w:tcBorders>
              <w:top w:val="single" w:sz="12" w:space="0" w:color="000000"/>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①かごは必要階（利用居室又は車いす使用者用便房・駐車施設のある階、地上階）に停止するか</w:t>
            </w:r>
          </w:p>
        </w:tc>
        <w:tc>
          <w:tcPr>
            <w:tcW w:w="420" w:type="dxa"/>
            <w:tcBorders>
              <w:top w:val="single" w:sz="12" w:space="0" w:color="000000"/>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②かご及び昇降路の出入口の幅は</w:t>
            </w:r>
            <w:r>
              <w:rPr>
                <w:sz w:val="12"/>
                <w:szCs w:val="12"/>
              </w:rPr>
              <w:t>80</w:t>
            </w:r>
            <w:r>
              <w:rPr>
                <w:rFonts w:hint="eastAsia"/>
                <w:sz w:val="12"/>
                <w:szCs w:val="12"/>
              </w:rPr>
              <w:t>㎝以上であるか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③かごの奥行きは</w:t>
            </w:r>
            <w:r>
              <w:rPr>
                <w:sz w:val="12"/>
                <w:szCs w:val="12"/>
              </w:rPr>
              <w:t>135</w:t>
            </w:r>
            <w:r>
              <w:rPr>
                <w:rFonts w:hint="eastAsia"/>
                <w:sz w:val="12"/>
                <w:szCs w:val="12"/>
              </w:rPr>
              <w:t>㎝以上であるか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④乗降ロビーは水平で、</w:t>
            </w:r>
            <w:r>
              <w:rPr>
                <w:sz w:val="12"/>
                <w:szCs w:val="12"/>
              </w:rPr>
              <w:t>150</w:t>
            </w:r>
            <w:r>
              <w:rPr>
                <w:rFonts w:hint="eastAsia"/>
                <w:sz w:val="12"/>
                <w:szCs w:val="12"/>
              </w:rPr>
              <w:t>㎝角以上であるか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⑤かご内及び乗降ロビーに車いす使用者が利用しやすい制御装置を設けているか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⑥かご内に停止予定階及び現在位置を表示する装置を設けているか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⑦乗降ロビーに到着するかごの昇降方向を表示する装置を設けているか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⑧不特定</w:t>
            </w:r>
            <w:r w:rsidR="005E1BBF">
              <w:rPr>
                <w:rFonts w:hint="eastAsia"/>
                <w:sz w:val="12"/>
                <w:szCs w:val="12"/>
              </w:rPr>
              <w:t>かつ</w:t>
            </w:r>
            <w:r>
              <w:rPr>
                <w:rFonts w:hint="eastAsia"/>
                <w:sz w:val="12"/>
                <w:szCs w:val="12"/>
              </w:rPr>
              <w:t>多数の者が利用する</w:t>
            </w:r>
            <w:r>
              <w:rPr>
                <w:sz w:val="12"/>
                <w:szCs w:val="12"/>
              </w:rPr>
              <w:t>2,000</w:t>
            </w:r>
            <w:r>
              <w:rPr>
                <w:rFonts w:hint="eastAsia"/>
                <w:sz w:val="12"/>
                <w:szCs w:val="12"/>
              </w:rPr>
              <w:t>㎡以上の建築物に設ける</w:t>
            </w:r>
            <w:r w:rsidR="005E1BBF">
              <w:rPr>
                <w:rFonts w:hint="eastAsia"/>
                <w:sz w:val="12"/>
                <w:szCs w:val="12"/>
              </w:rPr>
              <w:t>ものの</w:t>
            </w:r>
            <w:r>
              <w:rPr>
                <w:rFonts w:hint="eastAsia"/>
                <w:sz w:val="12"/>
                <w:szCs w:val="12"/>
              </w:rPr>
              <w:t>場合</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r>
              <w:rPr>
                <w:rFonts w:hint="eastAsia"/>
                <w:sz w:val="12"/>
                <w:szCs w:val="12"/>
              </w:rPr>
              <w:t>―</w:t>
            </w: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wordWrap/>
              <w:spacing w:line="120" w:lineRule="exact"/>
              <w:ind w:left="120"/>
              <w:rPr>
                <w:rFonts w:cs="Times New Roman"/>
                <w:sz w:val="12"/>
                <w:szCs w:val="12"/>
              </w:rPr>
            </w:pPr>
            <w:r>
              <w:rPr>
                <w:sz w:val="12"/>
                <w:szCs w:val="12"/>
              </w:rPr>
              <w:t>(1)</w:t>
            </w:r>
            <w:r>
              <w:rPr>
                <w:rFonts w:hint="eastAsia"/>
                <w:sz w:val="12"/>
                <w:szCs w:val="12"/>
              </w:rPr>
              <w:t xml:space="preserve">　</w:t>
            </w:r>
            <w:r w:rsidR="005E1BBF">
              <w:rPr>
                <w:rFonts w:hint="eastAsia"/>
                <w:sz w:val="12"/>
                <w:szCs w:val="12"/>
              </w:rPr>
              <w:t>かごの幅は</w:t>
            </w:r>
            <w:r w:rsidR="005E1BBF">
              <w:rPr>
                <w:sz w:val="12"/>
                <w:szCs w:val="12"/>
              </w:rPr>
              <w:t>140</w:t>
            </w:r>
            <w:r w:rsidR="005E1BBF">
              <w:rPr>
                <w:rFonts w:hint="eastAsia"/>
                <w:sz w:val="12"/>
                <w:szCs w:val="12"/>
              </w:rPr>
              <w:t>㎝以上であるか</w:t>
            </w:r>
          </w:p>
          <w:p w:rsidR="005C7602" w:rsidRDefault="005C7602">
            <w:pPr>
              <w:wordWrap/>
              <w:spacing w:line="120" w:lineRule="exact"/>
              <w:ind w:left="120"/>
              <w:rPr>
                <w:rFonts w:cs="Times New Roman"/>
                <w:sz w:val="12"/>
                <w:szCs w:val="12"/>
              </w:rPr>
            </w:pP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E1BBF" w:rsidTr="005E1BBF">
        <w:tblPrEx>
          <w:tblCellMar>
            <w:top w:w="0" w:type="dxa"/>
            <w:bottom w:w="0" w:type="dxa"/>
          </w:tblCellMar>
        </w:tblPrEx>
        <w:trPr>
          <w:cantSplit/>
          <w:trHeight w:val="163"/>
        </w:trPr>
        <w:tc>
          <w:tcPr>
            <w:tcW w:w="840" w:type="dxa"/>
            <w:vMerge/>
            <w:tcBorders>
              <w:left w:val="single" w:sz="12" w:space="0" w:color="000000"/>
              <w:right w:val="single" w:sz="12" w:space="0" w:color="000000"/>
            </w:tcBorders>
          </w:tcPr>
          <w:p w:rsidR="005E1BBF" w:rsidRDefault="005E1B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E1BBF" w:rsidRDefault="005E1BBF">
            <w:pPr>
              <w:wordWrap/>
              <w:spacing w:line="120" w:lineRule="exact"/>
              <w:ind w:left="120"/>
              <w:rPr>
                <w:rFonts w:cs="Times New Roman"/>
                <w:sz w:val="12"/>
                <w:szCs w:val="12"/>
              </w:rPr>
            </w:pPr>
            <w:r>
              <w:rPr>
                <w:sz w:val="12"/>
                <w:szCs w:val="12"/>
              </w:rPr>
              <w:t>(2)</w:t>
            </w:r>
            <w:r>
              <w:rPr>
                <w:rFonts w:hint="eastAsia"/>
                <w:sz w:val="12"/>
                <w:szCs w:val="12"/>
              </w:rPr>
              <w:t xml:space="preserve">　かごは車いすが転回できる形状か</w:t>
            </w:r>
          </w:p>
        </w:tc>
        <w:tc>
          <w:tcPr>
            <w:tcW w:w="420" w:type="dxa"/>
            <w:tcBorders>
              <w:left w:val="single" w:sz="12" w:space="0" w:color="000000"/>
              <w:right w:val="single" w:sz="12" w:space="0" w:color="000000"/>
            </w:tcBorders>
            <w:vAlign w:val="center"/>
          </w:tcPr>
          <w:p w:rsidR="005E1BBF" w:rsidRDefault="005E1BBF">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sz w:val="12"/>
                <w:szCs w:val="12"/>
              </w:rPr>
            </w:pPr>
            <w:r>
              <w:rPr>
                <w:rFonts w:hint="eastAsia"/>
                <w:sz w:val="12"/>
                <w:szCs w:val="12"/>
              </w:rPr>
              <w:t>⑨不特定</w:t>
            </w:r>
            <w:r w:rsidR="005E1BBF">
              <w:rPr>
                <w:rFonts w:hint="eastAsia"/>
                <w:sz w:val="12"/>
                <w:szCs w:val="12"/>
              </w:rPr>
              <w:t>かつ</w:t>
            </w:r>
            <w:r>
              <w:rPr>
                <w:rFonts w:hint="eastAsia"/>
                <w:sz w:val="12"/>
                <w:szCs w:val="12"/>
              </w:rPr>
              <w:t>多数の者</w:t>
            </w:r>
            <w:r w:rsidR="005E1BBF">
              <w:rPr>
                <w:rFonts w:hint="eastAsia"/>
                <w:sz w:val="12"/>
                <w:szCs w:val="12"/>
              </w:rPr>
              <w:t>が利用し</w:t>
            </w:r>
            <w:r>
              <w:rPr>
                <w:rFonts w:hint="eastAsia"/>
                <w:sz w:val="12"/>
                <w:szCs w:val="12"/>
              </w:rPr>
              <w:t>又は主に視覚障害者が利用するものの場合　※</w:t>
            </w:r>
            <w:r>
              <w:rPr>
                <w:sz w:val="12"/>
                <w:szCs w:val="12"/>
              </w:rPr>
              <w:t>1</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r>
              <w:rPr>
                <w:rFonts w:hint="eastAsia"/>
                <w:sz w:val="12"/>
                <w:szCs w:val="12"/>
              </w:rPr>
              <w:t>―</w:t>
            </w: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wordWrap/>
              <w:spacing w:line="120" w:lineRule="exact"/>
              <w:ind w:left="120"/>
              <w:rPr>
                <w:rFonts w:cs="Times New Roman"/>
                <w:sz w:val="12"/>
                <w:szCs w:val="12"/>
              </w:rPr>
            </w:pPr>
            <w:r>
              <w:rPr>
                <w:sz w:val="12"/>
                <w:szCs w:val="12"/>
              </w:rPr>
              <w:t>(1)</w:t>
            </w:r>
            <w:r>
              <w:rPr>
                <w:rFonts w:hint="eastAsia"/>
                <w:sz w:val="12"/>
                <w:szCs w:val="12"/>
              </w:rPr>
              <w:t xml:space="preserve">　</w:t>
            </w:r>
            <w:r w:rsidR="005E1BBF">
              <w:rPr>
                <w:rFonts w:hint="eastAsia"/>
                <w:sz w:val="12"/>
                <w:szCs w:val="12"/>
              </w:rPr>
              <w:t>かご内に到着階・戸の閉鎖を知らせる音声装置を設けているか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E1BBF" w:rsidTr="00164928">
        <w:tblPrEx>
          <w:tblCellMar>
            <w:top w:w="0" w:type="dxa"/>
            <w:bottom w:w="0" w:type="dxa"/>
          </w:tblCellMar>
        </w:tblPrEx>
        <w:trPr>
          <w:cantSplit/>
          <w:trHeight w:val="330"/>
        </w:trPr>
        <w:tc>
          <w:tcPr>
            <w:tcW w:w="840" w:type="dxa"/>
            <w:vMerge/>
            <w:tcBorders>
              <w:left w:val="single" w:sz="12" w:space="0" w:color="000000"/>
              <w:right w:val="single" w:sz="12" w:space="0" w:color="000000"/>
            </w:tcBorders>
          </w:tcPr>
          <w:p w:rsidR="005E1BBF" w:rsidRDefault="005E1B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E1BBF" w:rsidRDefault="005E1BBF" w:rsidP="005E1BBF">
            <w:pPr>
              <w:wordWrap/>
              <w:spacing w:line="120" w:lineRule="exact"/>
              <w:ind w:leftChars="58" w:left="360" w:hangingChars="198" w:hanging="238"/>
              <w:rPr>
                <w:rFonts w:cs="Times New Roman"/>
                <w:sz w:val="12"/>
                <w:szCs w:val="12"/>
              </w:rPr>
            </w:pPr>
            <w:r>
              <w:rPr>
                <w:sz w:val="12"/>
                <w:szCs w:val="12"/>
              </w:rPr>
              <w:t>(2)</w:t>
            </w:r>
            <w:r>
              <w:rPr>
                <w:rFonts w:hint="eastAsia"/>
                <w:sz w:val="12"/>
                <w:szCs w:val="12"/>
              </w:rPr>
              <w:t xml:space="preserve">　かご内及び乗降ロビーに設ける制御装置は、視覚障害者が円滑に操作できる位置に点字等の方法により、設けられているか</w:t>
            </w:r>
          </w:p>
        </w:tc>
        <w:tc>
          <w:tcPr>
            <w:tcW w:w="420" w:type="dxa"/>
            <w:tcBorders>
              <w:left w:val="single" w:sz="12" w:space="0" w:color="000000"/>
              <w:right w:val="single" w:sz="12" w:space="0" w:color="000000"/>
            </w:tcBorders>
            <w:vAlign w:val="center"/>
          </w:tcPr>
          <w:p w:rsidR="005E1BBF" w:rsidRDefault="005E1BBF">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5C7602" w:rsidRDefault="005E1BBF">
            <w:pPr>
              <w:wordWrap/>
              <w:spacing w:line="120" w:lineRule="exact"/>
              <w:ind w:left="120"/>
              <w:rPr>
                <w:rFonts w:cs="Times New Roman"/>
                <w:sz w:val="12"/>
                <w:szCs w:val="12"/>
              </w:rPr>
            </w:pPr>
            <w:r>
              <w:rPr>
                <w:sz w:val="12"/>
                <w:szCs w:val="12"/>
              </w:rPr>
              <w:t>(3</w:t>
            </w:r>
            <w:r w:rsidR="005C7602">
              <w:rPr>
                <w:sz w:val="12"/>
                <w:szCs w:val="12"/>
              </w:rPr>
              <w:t>)</w:t>
            </w:r>
            <w:r w:rsidR="005C7602">
              <w:rPr>
                <w:rFonts w:hint="eastAsia"/>
                <w:sz w:val="12"/>
                <w:szCs w:val="12"/>
              </w:rPr>
              <w:t xml:space="preserve">　かご内又は乗降ロビーに到着するかごの昇降方向を知らせる音声装置を設けているか</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8A42DD" w:rsidTr="008A42DD">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right w:val="single" w:sz="12" w:space="0" w:color="000000"/>
            </w:tcBorders>
          </w:tcPr>
          <w:p w:rsidR="008A42DD" w:rsidRDefault="008A42DD">
            <w:pPr>
              <w:wordWrap/>
              <w:spacing w:line="120" w:lineRule="exact"/>
              <w:rPr>
                <w:rFonts w:cs="Times New Roman"/>
                <w:sz w:val="10"/>
                <w:szCs w:val="10"/>
              </w:rPr>
            </w:pPr>
            <w:r>
              <w:rPr>
                <w:rFonts w:hint="eastAsia"/>
                <w:sz w:val="10"/>
                <w:szCs w:val="10"/>
              </w:rPr>
              <w:t>特殊な構造又は使用形態のエレベーターその他の昇降機</w:t>
            </w:r>
          </w:p>
          <w:p w:rsidR="008A42DD" w:rsidRDefault="008A42DD">
            <w:pPr>
              <w:wordWrap/>
              <w:spacing w:line="120" w:lineRule="exact"/>
              <w:rPr>
                <w:rFonts w:cs="Times New Roman"/>
                <w:sz w:val="12"/>
                <w:szCs w:val="12"/>
                <w:lang w:eastAsia="zh-CN"/>
              </w:rPr>
            </w:pPr>
            <w:r>
              <w:rPr>
                <w:rFonts w:hint="eastAsia"/>
                <w:sz w:val="12"/>
                <w:szCs w:val="12"/>
                <w:lang w:eastAsia="zh-CN"/>
              </w:rPr>
              <w:t>（第六号）</w:t>
            </w:r>
          </w:p>
        </w:tc>
        <w:tc>
          <w:tcPr>
            <w:tcW w:w="6720" w:type="dxa"/>
            <w:tcBorders>
              <w:top w:val="single" w:sz="12" w:space="0" w:color="000000"/>
              <w:left w:val="single" w:sz="12" w:space="0" w:color="000000"/>
              <w:right w:val="single" w:sz="12" w:space="0" w:color="000000"/>
            </w:tcBorders>
            <w:vAlign w:val="center"/>
          </w:tcPr>
          <w:p w:rsidR="008A42DD" w:rsidRDefault="008A42DD">
            <w:pPr>
              <w:spacing w:line="120" w:lineRule="exact"/>
              <w:rPr>
                <w:rFonts w:cs="Times New Roman"/>
                <w:sz w:val="12"/>
                <w:szCs w:val="12"/>
              </w:rPr>
            </w:pPr>
            <w:r>
              <w:rPr>
                <w:rFonts w:hint="eastAsia"/>
                <w:sz w:val="12"/>
                <w:szCs w:val="12"/>
              </w:rPr>
              <w:t>①エレベーターの場合</w:t>
            </w:r>
          </w:p>
        </w:tc>
        <w:tc>
          <w:tcPr>
            <w:tcW w:w="420" w:type="dxa"/>
            <w:tcBorders>
              <w:top w:val="single" w:sz="12" w:space="0" w:color="000000"/>
              <w:left w:val="single" w:sz="12" w:space="0" w:color="000000"/>
              <w:right w:val="single" w:sz="12" w:space="0" w:color="000000"/>
            </w:tcBorders>
            <w:vAlign w:val="center"/>
          </w:tcPr>
          <w:p w:rsidR="008A42DD" w:rsidRDefault="008A42DD">
            <w:pPr>
              <w:spacing w:line="160" w:lineRule="exact"/>
              <w:jc w:val="center"/>
              <w:rPr>
                <w:rFonts w:cs="Times New Roman"/>
                <w:sz w:val="12"/>
                <w:szCs w:val="12"/>
              </w:rPr>
            </w:pPr>
            <w:r>
              <w:rPr>
                <w:rFonts w:hint="eastAsia"/>
                <w:sz w:val="12"/>
                <w:szCs w:val="12"/>
              </w:rPr>
              <w:t>―</w:t>
            </w:r>
          </w:p>
        </w:tc>
      </w:tr>
      <w:tr w:rsidR="008A42DD" w:rsidTr="008A42DD">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8A42DD" w:rsidRDefault="008A42DD">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8A42DD" w:rsidRDefault="008A42DD">
            <w:pPr>
              <w:spacing w:line="120" w:lineRule="exact"/>
              <w:ind w:left="120"/>
              <w:rPr>
                <w:rFonts w:cs="Times New Roman"/>
                <w:sz w:val="12"/>
                <w:szCs w:val="12"/>
              </w:rPr>
            </w:pPr>
            <w:r>
              <w:rPr>
                <w:sz w:val="12"/>
                <w:szCs w:val="12"/>
              </w:rPr>
              <w:t>(1)</w:t>
            </w:r>
            <w:r>
              <w:rPr>
                <w:rFonts w:hint="eastAsia"/>
                <w:sz w:val="12"/>
                <w:szCs w:val="12"/>
              </w:rPr>
              <w:t xml:space="preserve">　段差解消機（平成</w:t>
            </w:r>
            <w:r>
              <w:rPr>
                <w:sz w:val="12"/>
                <w:szCs w:val="12"/>
              </w:rPr>
              <w:t>12</w:t>
            </w:r>
            <w:r>
              <w:rPr>
                <w:rFonts w:hint="eastAsia"/>
                <w:sz w:val="12"/>
                <w:szCs w:val="12"/>
              </w:rPr>
              <w:t>年建設省告示第</w:t>
            </w:r>
            <w:r>
              <w:rPr>
                <w:sz w:val="12"/>
                <w:szCs w:val="12"/>
              </w:rPr>
              <w:t>1413</w:t>
            </w:r>
            <w:r>
              <w:rPr>
                <w:rFonts w:hint="eastAsia"/>
                <w:sz w:val="12"/>
                <w:szCs w:val="12"/>
              </w:rPr>
              <w:t>号第</w:t>
            </w:r>
            <w:r>
              <w:rPr>
                <w:sz w:val="12"/>
                <w:szCs w:val="12"/>
              </w:rPr>
              <w:t>1</w:t>
            </w:r>
            <w:r>
              <w:rPr>
                <w:rFonts w:hint="eastAsia"/>
                <w:sz w:val="12"/>
                <w:szCs w:val="12"/>
              </w:rPr>
              <w:t>第七号のもの）であるか</w:t>
            </w:r>
          </w:p>
        </w:tc>
        <w:tc>
          <w:tcPr>
            <w:tcW w:w="420" w:type="dxa"/>
            <w:tcBorders>
              <w:left w:val="single" w:sz="12" w:space="0" w:color="000000"/>
              <w:right w:val="single" w:sz="12" w:space="0" w:color="000000"/>
            </w:tcBorders>
            <w:vAlign w:val="center"/>
          </w:tcPr>
          <w:p w:rsidR="008A42DD" w:rsidRDefault="008A42DD">
            <w:pPr>
              <w:spacing w:line="160" w:lineRule="exact"/>
              <w:jc w:val="center"/>
              <w:rPr>
                <w:rFonts w:cs="Times New Roman"/>
                <w:sz w:val="12"/>
                <w:szCs w:val="12"/>
              </w:rPr>
            </w:pPr>
          </w:p>
        </w:tc>
      </w:tr>
      <w:tr w:rsidR="008A42DD" w:rsidTr="008A42DD">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8A42DD" w:rsidRDefault="008A42DD">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8A42DD" w:rsidRDefault="008A42DD">
            <w:pPr>
              <w:spacing w:line="120" w:lineRule="exact"/>
              <w:ind w:left="120"/>
              <w:rPr>
                <w:rFonts w:cs="Times New Roman"/>
                <w:sz w:val="12"/>
                <w:szCs w:val="12"/>
              </w:rPr>
            </w:pPr>
            <w:r>
              <w:rPr>
                <w:sz w:val="12"/>
                <w:szCs w:val="12"/>
              </w:rPr>
              <w:t>(2)</w:t>
            </w:r>
            <w:r>
              <w:rPr>
                <w:rFonts w:hint="eastAsia"/>
                <w:sz w:val="12"/>
                <w:szCs w:val="12"/>
              </w:rPr>
              <w:t xml:space="preserve">　かごの幅は</w:t>
            </w:r>
            <w:r>
              <w:rPr>
                <w:sz w:val="12"/>
                <w:szCs w:val="12"/>
              </w:rPr>
              <w:t>70</w:t>
            </w:r>
            <w:r>
              <w:rPr>
                <w:rFonts w:hint="eastAsia"/>
                <w:sz w:val="12"/>
                <w:szCs w:val="12"/>
              </w:rPr>
              <w:t>㎝、奥行きは</w:t>
            </w:r>
            <w:r>
              <w:rPr>
                <w:sz w:val="12"/>
                <w:szCs w:val="12"/>
              </w:rPr>
              <w:t>120</w:t>
            </w:r>
            <w:r>
              <w:rPr>
                <w:rFonts w:hint="eastAsia"/>
                <w:sz w:val="12"/>
                <w:szCs w:val="12"/>
              </w:rPr>
              <w:t>㎝以上であるか</w:t>
            </w:r>
          </w:p>
        </w:tc>
        <w:tc>
          <w:tcPr>
            <w:tcW w:w="420" w:type="dxa"/>
            <w:tcBorders>
              <w:left w:val="single" w:sz="12" w:space="0" w:color="000000"/>
              <w:right w:val="single" w:sz="12" w:space="0" w:color="000000"/>
            </w:tcBorders>
            <w:vAlign w:val="center"/>
          </w:tcPr>
          <w:p w:rsidR="008A42DD" w:rsidRDefault="008A42DD">
            <w:pPr>
              <w:spacing w:line="160" w:lineRule="exact"/>
              <w:jc w:val="center"/>
              <w:rPr>
                <w:rFonts w:cs="Times New Roman"/>
                <w:sz w:val="12"/>
                <w:szCs w:val="12"/>
              </w:rPr>
            </w:pPr>
          </w:p>
        </w:tc>
      </w:tr>
      <w:tr w:rsidR="008A42DD" w:rsidTr="008A42DD">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8A42DD" w:rsidRDefault="008A42DD">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8A42DD" w:rsidRDefault="008A42DD">
            <w:pPr>
              <w:spacing w:line="120" w:lineRule="exact"/>
              <w:ind w:left="120"/>
              <w:rPr>
                <w:rFonts w:cs="Times New Roman"/>
                <w:sz w:val="12"/>
                <w:szCs w:val="12"/>
              </w:rPr>
            </w:pPr>
            <w:r>
              <w:rPr>
                <w:sz w:val="12"/>
                <w:szCs w:val="12"/>
              </w:rPr>
              <w:t>(3)</w:t>
            </w:r>
            <w:r>
              <w:rPr>
                <w:rFonts w:hint="eastAsia"/>
                <w:sz w:val="12"/>
                <w:szCs w:val="12"/>
              </w:rPr>
              <w:t xml:space="preserve">　かごの奥行きは</w:t>
            </w:r>
            <w:r>
              <w:rPr>
                <w:sz w:val="12"/>
                <w:szCs w:val="12"/>
              </w:rPr>
              <w:t>120</w:t>
            </w:r>
            <w:r>
              <w:rPr>
                <w:rFonts w:hint="eastAsia"/>
                <w:sz w:val="12"/>
                <w:szCs w:val="12"/>
              </w:rPr>
              <w:t>㎝以上であるか</w:t>
            </w:r>
          </w:p>
        </w:tc>
        <w:tc>
          <w:tcPr>
            <w:tcW w:w="420" w:type="dxa"/>
            <w:tcBorders>
              <w:left w:val="single" w:sz="12" w:space="0" w:color="000000"/>
              <w:right w:val="single" w:sz="12" w:space="0" w:color="000000"/>
            </w:tcBorders>
            <w:vAlign w:val="center"/>
          </w:tcPr>
          <w:p w:rsidR="008A42DD" w:rsidRDefault="008A42DD">
            <w:pPr>
              <w:spacing w:line="160" w:lineRule="exact"/>
              <w:jc w:val="center"/>
              <w:rPr>
                <w:rFonts w:cs="Times New Roman"/>
                <w:sz w:val="12"/>
                <w:szCs w:val="12"/>
              </w:rPr>
            </w:pPr>
          </w:p>
        </w:tc>
      </w:tr>
      <w:tr w:rsidR="008A42DD" w:rsidTr="008A42DD">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8A42DD" w:rsidRDefault="008A42DD">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8A42DD" w:rsidRDefault="008A42DD" w:rsidP="008A42DD">
            <w:pPr>
              <w:spacing w:line="120" w:lineRule="exact"/>
              <w:ind w:firstLineChars="101" w:firstLine="121"/>
              <w:rPr>
                <w:sz w:val="12"/>
                <w:szCs w:val="12"/>
              </w:rPr>
            </w:pPr>
            <w:r>
              <w:rPr>
                <w:sz w:val="12"/>
                <w:szCs w:val="12"/>
              </w:rPr>
              <w:t>(4)</w:t>
            </w:r>
            <w:r>
              <w:rPr>
                <w:rFonts w:hint="eastAsia"/>
                <w:sz w:val="12"/>
                <w:szCs w:val="12"/>
              </w:rPr>
              <w:t xml:space="preserve">　かごの奥行きと幅は十分であるか（車いす使用者がかご内で方向を変更する必要がある場合）</w:t>
            </w:r>
          </w:p>
        </w:tc>
        <w:tc>
          <w:tcPr>
            <w:tcW w:w="420" w:type="dxa"/>
            <w:tcBorders>
              <w:left w:val="single" w:sz="12" w:space="0" w:color="000000"/>
              <w:right w:val="single" w:sz="12" w:space="0" w:color="000000"/>
            </w:tcBorders>
            <w:vAlign w:val="center"/>
          </w:tcPr>
          <w:p w:rsidR="008A42DD" w:rsidRDefault="008A42DD">
            <w:pPr>
              <w:spacing w:line="160" w:lineRule="exact"/>
              <w:jc w:val="center"/>
              <w:rPr>
                <w:sz w:val="12"/>
                <w:szCs w:val="12"/>
              </w:rPr>
            </w:pPr>
          </w:p>
        </w:tc>
      </w:tr>
      <w:tr w:rsidR="008A42DD" w:rsidTr="008A42DD">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8A42DD" w:rsidRDefault="008A42DD">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8A42DD" w:rsidRDefault="008A42DD">
            <w:pPr>
              <w:spacing w:line="120" w:lineRule="exact"/>
              <w:rPr>
                <w:rFonts w:cs="Times New Roman"/>
                <w:sz w:val="12"/>
                <w:szCs w:val="12"/>
              </w:rPr>
            </w:pPr>
            <w:r>
              <w:rPr>
                <w:rFonts w:hint="eastAsia"/>
                <w:sz w:val="12"/>
                <w:szCs w:val="12"/>
              </w:rPr>
              <w:t>②エスカレーターの場合</w:t>
            </w:r>
          </w:p>
        </w:tc>
        <w:tc>
          <w:tcPr>
            <w:tcW w:w="420" w:type="dxa"/>
            <w:tcBorders>
              <w:left w:val="single" w:sz="12" w:space="0" w:color="000000"/>
              <w:right w:val="single" w:sz="12" w:space="0" w:color="000000"/>
            </w:tcBorders>
            <w:vAlign w:val="center"/>
          </w:tcPr>
          <w:p w:rsidR="008A42DD" w:rsidRDefault="008A42DD">
            <w:pPr>
              <w:spacing w:line="160" w:lineRule="exact"/>
              <w:jc w:val="center"/>
              <w:rPr>
                <w:rFonts w:cs="Times New Roman"/>
                <w:sz w:val="12"/>
                <w:szCs w:val="12"/>
              </w:rPr>
            </w:pPr>
            <w:r>
              <w:rPr>
                <w:rFonts w:hint="eastAsia"/>
                <w:sz w:val="12"/>
                <w:szCs w:val="12"/>
              </w:rPr>
              <w:t>―</w:t>
            </w:r>
          </w:p>
        </w:tc>
      </w:tr>
      <w:tr w:rsidR="008A42DD" w:rsidTr="008A42DD">
        <w:tblPrEx>
          <w:tblCellMar>
            <w:top w:w="0" w:type="dxa"/>
            <w:bottom w:w="0" w:type="dxa"/>
          </w:tblCellMar>
        </w:tblPrEx>
        <w:trPr>
          <w:cantSplit/>
          <w:trHeight w:hRule="exact" w:val="160"/>
        </w:trPr>
        <w:tc>
          <w:tcPr>
            <w:tcW w:w="840" w:type="dxa"/>
            <w:vMerge/>
            <w:tcBorders>
              <w:left w:val="single" w:sz="12" w:space="0" w:color="000000"/>
              <w:bottom w:val="single" w:sz="12" w:space="0" w:color="000000"/>
              <w:right w:val="single" w:sz="12" w:space="0" w:color="000000"/>
            </w:tcBorders>
          </w:tcPr>
          <w:p w:rsidR="008A42DD" w:rsidRDefault="008A42DD">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8A42DD" w:rsidRDefault="008A42DD">
            <w:pPr>
              <w:spacing w:line="120" w:lineRule="exact"/>
              <w:ind w:left="120"/>
              <w:rPr>
                <w:rFonts w:cs="Times New Roman"/>
                <w:sz w:val="12"/>
                <w:szCs w:val="12"/>
              </w:rPr>
            </w:pPr>
            <w:r>
              <w:rPr>
                <w:sz w:val="12"/>
                <w:szCs w:val="12"/>
              </w:rPr>
              <w:t>(1)</w:t>
            </w:r>
            <w:r>
              <w:rPr>
                <w:rFonts w:hint="eastAsia"/>
                <w:sz w:val="12"/>
                <w:szCs w:val="12"/>
              </w:rPr>
              <w:t xml:space="preserve">　車いす使用者用エスカレーター（平成</w:t>
            </w:r>
            <w:r>
              <w:rPr>
                <w:sz w:val="12"/>
                <w:szCs w:val="12"/>
              </w:rPr>
              <w:t>12</w:t>
            </w:r>
            <w:r>
              <w:rPr>
                <w:rFonts w:hint="eastAsia"/>
                <w:sz w:val="12"/>
                <w:szCs w:val="12"/>
              </w:rPr>
              <w:t>年建設省告示第</w:t>
            </w:r>
            <w:r>
              <w:rPr>
                <w:sz w:val="12"/>
                <w:szCs w:val="12"/>
              </w:rPr>
              <w:t>1417</w:t>
            </w:r>
            <w:r>
              <w:rPr>
                <w:rFonts w:hint="eastAsia"/>
                <w:sz w:val="12"/>
                <w:szCs w:val="12"/>
              </w:rPr>
              <w:t>号第</w:t>
            </w:r>
            <w:r>
              <w:rPr>
                <w:sz w:val="12"/>
                <w:szCs w:val="12"/>
              </w:rPr>
              <w:t>1</w:t>
            </w:r>
            <w:r>
              <w:rPr>
                <w:rFonts w:hint="eastAsia"/>
                <w:sz w:val="12"/>
                <w:szCs w:val="12"/>
              </w:rPr>
              <w:t>ただし書のもの）であるか</w:t>
            </w:r>
          </w:p>
        </w:tc>
        <w:tc>
          <w:tcPr>
            <w:tcW w:w="420" w:type="dxa"/>
            <w:tcBorders>
              <w:left w:val="single" w:sz="12" w:space="0" w:color="000000"/>
              <w:bottom w:val="single" w:sz="12" w:space="0" w:color="000000"/>
              <w:right w:val="single" w:sz="12" w:space="0" w:color="000000"/>
            </w:tcBorders>
            <w:vAlign w:val="center"/>
          </w:tcPr>
          <w:p w:rsidR="008A42DD" w:rsidRDefault="008A42DD">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val="restart"/>
            <w:tcBorders>
              <w:top w:val="single" w:sz="12" w:space="0" w:color="000000"/>
              <w:left w:val="single" w:sz="12" w:space="0" w:color="000000"/>
              <w:right w:val="single" w:sz="12" w:space="0" w:color="000000"/>
            </w:tcBorders>
          </w:tcPr>
          <w:p w:rsidR="005C7602" w:rsidRDefault="005C7602">
            <w:pPr>
              <w:wordWrap/>
              <w:spacing w:line="120" w:lineRule="exact"/>
              <w:rPr>
                <w:rFonts w:cs="Times New Roman"/>
                <w:sz w:val="12"/>
                <w:szCs w:val="12"/>
              </w:rPr>
            </w:pPr>
            <w:r>
              <w:rPr>
                <w:rFonts w:hint="eastAsia"/>
                <w:sz w:val="12"/>
                <w:szCs w:val="12"/>
              </w:rPr>
              <w:t>敷地内の通路</w:t>
            </w:r>
          </w:p>
          <w:p w:rsidR="005C7602" w:rsidRDefault="005C7602">
            <w:pPr>
              <w:wordWrap/>
              <w:spacing w:line="120" w:lineRule="exact"/>
              <w:rPr>
                <w:rFonts w:cs="Times New Roman"/>
                <w:sz w:val="12"/>
                <w:szCs w:val="12"/>
                <w:lang w:eastAsia="zh-CN"/>
              </w:rPr>
            </w:pPr>
            <w:r>
              <w:rPr>
                <w:rFonts w:hint="eastAsia"/>
                <w:sz w:val="12"/>
                <w:szCs w:val="12"/>
                <w:lang w:eastAsia="zh-CN"/>
              </w:rPr>
              <w:t>（第七号）</w:t>
            </w:r>
          </w:p>
        </w:tc>
        <w:tc>
          <w:tcPr>
            <w:tcW w:w="6720" w:type="dxa"/>
            <w:tcBorders>
              <w:top w:val="single" w:sz="12" w:space="0" w:color="000000"/>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①幅は</w:t>
            </w:r>
            <w:r>
              <w:rPr>
                <w:sz w:val="12"/>
                <w:szCs w:val="12"/>
              </w:rPr>
              <w:t>120</w:t>
            </w:r>
            <w:r>
              <w:rPr>
                <w:rFonts w:hint="eastAsia"/>
                <w:sz w:val="12"/>
                <w:szCs w:val="12"/>
              </w:rPr>
              <w:t>㎝以上であるか</w:t>
            </w:r>
          </w:p>
        </w:tc>
        <w:tc>
          <w:tcPr>
            <w:tcW w:w="420" w:type="dxa"/>
            <w:tcBorders>
              <w:top w:val="single" w:sz="12" w:space="0" w:color="000000"/>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②区間</w:t>
            </w:r>
            <w:r>
              <w:rPr>
                <w:sz w:val="12"/>
                <w:szCs w:val="12"/>
              </w:rPr>
              <w:t>50m</w:t>
            </w:r>
            <w:r>
              <w:rPr>
                <w:rFonts w:hint="eastAsia"/>
                <w:sz w:val="12"/>
                <w:szCs w:val="12"/>
              </w:rPr>
              <w:t>以内ごとに車いすが転回可能な場所があるか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③戸は車いす使用者が通過しやすく、前後に水平部分を設けているか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④傾斜路</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r>
              <w:rPr>
                <w:rFonts w:hint="eastAsia"/>
                <w:sz w:val="12"/>
                <w:szCs w:val="12"/>
              </w:rPr>
              <w:t>―</w:t>
            </w: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(1)</w:t>
            </w:r>
            <w:r>
              <w:rPr>
                <w:rFonts w:hint="eastAsia"/>
                <w:sz w:val="12"/>
                <w:szCs w:val="12"/>
              </w:rPr>
              <w:t xml:space="preserve">　幅は</w:t>
            </w:r>
            <w:r>
              <w:rPr>
                <w:sz w:val="12"/>
                <w:szCs w:val="12"/>
              </w:rPr>
              <w:t>120</w:t>
            </w:r>
            <w:r>
              <w:rPr>
                <w:rFonts w:hint="eastAsia"/>
                <w:sz w:val="12"/>
                <w:szCs w:val="12"/>
              </w:rPr>
              <w:t>㎝以上（段に併設する場合は</w:t>
            </w:r>
            <w:r>
              <w:rPr>
                <w:sz w:val="12"/>
                <w:szCs w:val="12"/>
              </w:rPr>
              <w:t>90</w:t>
            </w:r>
            <w:r>
              <w:rPr>
                <w:rFonts w:hint="eastAsia"/>
                <w:sz w:val="12"/>
                <w:szCs w:val="12"/>
              </w:rPr>
              <w:t>㎝以上）であるか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(2)</w:t>
            </w:r>
            <w:r>
              <w:rPr>
                <w:rFonts w:hint="eastAsia"/>
                <w:sz w:val="12"/>
                <w:szCs w:val="12"/>
              </w:rPr>
              <w:t xml:space="preserve">　勾配は</w:t>
            </w:r>
            <w:r>
              <w:rPr>
                <w:sz w:val="12"/>
                <w:szCs w:val="12"/>
              </w:rPr>
              <w:t>1/12</w:t>
            </w:r>
            <w:r>
              <w:rPr>
                <w:rFonts w:hint="eastAsia"/>
                <w:sz w:val="12"/>
                <w:szCs w:val="12"/>
              </w:rPr>
              <w:t>以下（高さ</w:t>
            </w:r>
            <w:r>
              <w:rPr>
                <w:sz w:val="12"/>
                <w:szCs w:val="12"/>
              </w:rPr>
              <w:t>16</w:t>
            </w:r>
            <w:r>
              <w:rPr>
                <w:rFonts w:hint="eastAsia"/>
                <w:sz w:val="12"/>
                <w:szCs w:val="12"/>
              </w:rPr>
              <w:t>㎝以下の場合は</w:t>
            </w:r>
            <w:r>
              <w:rPr>
                <w:sz w:val="12"/>
                <w:szCs w:val="12"/>
              </w:rPr>
              <w:t>1/8</w:t>
            </w:r>
            <w:r>
              <w:rPr>
                <w:rFonts w:hint="eastAsia"/>
                <w:sz w:val="12"/>
                <w:szCs w:val="12"/>
              </w:rPr>
              <w:t>以下）であるか</w:t>
            </w:r>
          </w:p>
          <w:p w:rsidR="005C7602" w:rsidRDefault="005C7602">
            <w:pPr>
              <w:spacing w:line="120" w:lineRule="exact"/>
              <w:ind w:left="120"/>
              <w:rPr>
                <w:rFonts w:cs="Times New Roman"/>
                <w:sz w:val="12"/>
                <w:szCs w:val="12"/>
              </w:rPr>
            </w:pP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ind w:left="120"/>
              <w:rPr>
                <w:rFonts w:cs="Times New Roman"/>
                <w:sz w:val="12"/>
                <w:szCs w:val="12"/>
              </w:rPr>
            </w:pPr>
            <w:r>
              <w:rPr>
                <w:sz w:val="12"/>
                <w:szCs w:val="12"/>
              </w:rPr>
              <w:t>(3)</w:t>
            </w:r>
            <w:r>
              <w:rPr>
                <w:rFonts w:hint="eastAsia"/>
                <w:sz w:val="12"/>
                <w:szCs w:val="12"/>
              </w:rPr>
              <w:t xml:space="preserve">　高さ</w:t>
            </w:r>
            <w:r>
              <w:rPr>
                <w:sz w:val="12"/>
                <w:szCs w:val="12"/>
              </w:rPr>
              <w:t>75</w:t>
            </w:r>
            <w:r>
              <w:rPr>
                <w:rFonts w:hint="eastAsia"/>
                <w:sz w:val="12"/>
                <w:szCs w:val="12"/>
              </w:rPr>
              <w:t>㎝以内ごとに踏幅</w:t>
            </w:r>
            <w:r>
              <w:rPr>
                <w:sz w:val="12"/>
                <w:szCs w:val="12"/>
              </w:rPr>
              <w:t>150</w:t>
            </w:r>
            <w:r>
              <w:rPr>
                <w:rFonts w:hint="eastAsia"/>
                <w:sz w:val="12"/>
                <w:szCs w:val="12"/>
              </w:rPr>
              <w:t>㎝以上の踊場を設けているか（勾配</w:t>
            </w:r>
            <w:r>
              <w:rPr>
                <w:sz w:val="12"/>
                <w:szCs w:val="12"/>
              </w:rPr>
              <w:t>1/20</w:t>
            </w:r>
            <w:r>
              <w:rPr>
                <w:rFonts w:hint="eastAsia"/>
                <w:sz w:val="12"/>
                <w:szCs w:val="12"/>
              </w:rPr>
              <w:t>以下の場合は免除）</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tcBorders>
              <w:left w:val="single" w:sz="12" w:space="0" w:color="000000"/>
              <w:bottom w:val="single" w:sz="12" w:space="0" w:color="000000"/>
              <w:right w:val="single" w:sz="12" w:space="0" w:color="000000"/>
            </w:tcBorders>
            <w:vAlign w:val="center"/>
          </w:tcPr>
          <w:p w:rsidR="005C7602" w:rsidRDefault="005C7602">
            <w:pPr>
              <w:wordWrap/>
              <w:spacing w:line="120" w:lineRule="exact"/>
              <w:rPr>
                <w:rFonts w:cs="Times New Roman"/>
                <w:sz w:val="12"/>
                <w:szCs w:val="12"/>
              </w:rPr>
            </w:pPr>
            <w:r>
              <w:rPr>
                <w:rFonts w:hint="eastAsia"/>
                <w:sz w:val="12"/>
                <w:szCs w:val="12"/>
              </w:rPr>
              <w:t>（第</w:t>
            </w:r>
            <w:r>
              <w:rPr>
                <w:sz w:val="12"/>
                <w:szCs w:val="12"/>
              </w:rPr>
              <w:t>3</w:t>
            </w:r>
            <w:r>
              <w:rPr>
                <w:rFonts w:hint="eastAsia"/>
                <w:sz w:val="12"/>
                <w:szCs w:val="12"/>
              </w:rPr>
              <w:t>項）</w:t>
            </w:r>
          </w:p>
        </w:tc>
        <w:tc>
          <w:tcPr>
            <w:tcW w:w="6720" w:type="dxa"/>
            <w:tcBorders>
              <w:left w:val="single" w:sz="12" w:space="0" w:color="000000"/>
              <w:bottom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⑤上記①から④は地形の特殊性がある場合は車寄せから建物出入口までに限る</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bl>
    <w:p w:rsidR="005C7602" w:rsidRDefault="005C7602">
      <w:pPr>
        <w:spacing w:line="240" w:lineRule="exact"/>
        <w:ind w:left="210"/>
        <w:rPr>
          <w:rFonts w:cs="Times New Roman"/>
          <w:sz w:val="12"/>
          <w:szCs w:val="12"/>
        </w:rPr>
      </w:pPr>
      <w:r>
        <w:rPr>
          <w:rFonts w:hint="eastAsia"/>
          <w:sz w:val="12"/>
          <w:szCs w:val="12"/>
        </w:rPr>
        <w:t>※</w:t>
      </w:r>
      <w:r>
        <w:rPr>
          <w:sz w:val="12"/>
          <w:szCs w:val="12"/>
        </w:rPr>
        <w:t>1</w:t>
      </w:r>
      <w:r>
        <w:rPr>
          <w:rFonts w:hint="eastAsia"/>
          <w:sz w:val="12"/>
          <w:szCs w:val="12"/>
        </w:rPr>
        <w:t xml:space="preserve">　告示で定める以下の場合を除く</w:t>
      </w:r>
      <w:r w:rsidR="008A42DD">
        <w:rPr>
          <w:rFonts w:hint="eastAsia"/>
          <w:sz w:val="12"/>
          <w:szCs w:val="12"/>
        </w:rPr>
        <w:t>（告示第</w:t>
      </w:r>
      <w:r w:rsidR="008A42DD">
        <w:rPr>
          <w:sz w:val="12"/>
          <w:szCs w:val="12"/>
        </w:rPr>
        <w:t>1494</w:t>
      </w:r>
      <w:r w:rsidR="008A42DD">
        <w:rPr>
          <w:rFonts w:hint="eastAsia"/>
          <w:sz w:val="12"/>
          <w:szCs w:val="12"/>
        </w:rPr>
        <w:t>号）</w:t>
      </w:r>
    </w:p>
    <w:p w:rsidR="005C7602" w:rsidRDefault="008A42DD">
      <w:pPr>
        <w:spacing w:line="240" w:lineRule="exact"/>
        <w:ind w:left="510"/>
        <w:rPr>
          <w:rFonts w:cs="Times New Roman"/>
          <w:sz w:val="12"/>
          <w:szCs w:val="12"/>
        </w:rPr>
      </w:pPr>
      <w:r>
        <w:rPr>
          <w:rFonts w:hint="eastAsia"/>
          <w:sz w:val="12"/>
          <w:szCs w:val="12"/>
        </w:rPr>
        <w:t>・自動車車庫に設ける場合</w:t>
      </w:r>
    </w:p>
    <w:p w:rsidR="005C7602" w:rsidRDefault="005C7602">
      <w:pPr>
        <w:spacing w:line="160" w:lineRule="exact"/>
        <w:ind w:left="510"/>
        <w:rPr>
          <w:rFonts w:cs="Times New Roman"/>
          <w:sz w:val="16"/>
          <w:szCs w:val="16"/>
        </w:rPr>
      </w:pPr>
    </w:p>
    <w:p w:rsidR="005C7602" w:rsidRDefault="005C7602">
      <w:pPr>
        <w:spacing w:line="240" w:lineRule="exact"/>
        <w:ind w:left="210"/>
        <w:rPr>
          <w:sz w:val="16"/>
          <w:szCs w:val="16"/>
        </w:rPr>
      </w:pPr>
      <w:r>
        <w:rPr>
          <w:rFonts w:hint="eastAsia"/>
          <w:sz w:val="16"/>
          <w:szCs w:val="16"/>
        </w:rPr>
        <w:t>○視覚障害者移動等円滑化経路　（道等から案内設備までの</w:t>
      </w:r>
      <w:r>
        <w:rPr>
          <w:sz w:val="16"/>
          <w:szCs w:val="16"/>
        </w:rPr>
        <w:t>1</w:t>
      </w:r>
      <w:r>
        <w:rPr>
          <w:rFonts w:hint="eastAsia"/>
          <w:sz w:val="16"/>
          <w:szCs w:val="16"/>
        </w:rPr>
        <w:t>以上の経路に係る基準）　※</w:t>
      </w:r>
      <w:r>
        <w:rPr>
          <w:sz w:val="16"/>
          <w:szCs w:val="16"/>
        </w:rPr>
        <w:t>1</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60" w:type="dxa"/>
        </w:tblCellMar>
        <w:tblLook w:val="0000" w:firstRow="0" w:lastRow="0" w:firstColumn="0" w:lastColumn="0" w:noHBand="0" w:noVBand="0"/>
      </w:tblPr>
      <w:tblGrid>
        <w:gridCol w:w="840"/>
        <w:gridCol w:w="6720"/>
        <w:gridCol w:w="420"/>
      </w:tblGrid>
      <w:tr w:rsidR="005C7602">
        <w:tblPrEx>
          <w:tblCellMar>
            <w:top w:w="0" w:type="dxa"/>
            <w:bottom w:w="0" w:type="dxa"/>
          </w:tblCellMar>
        </w:tblPrEx>
        <w:trPr>
          <w:trHeight w:hRule="exact" w:val="200"/>
        </w:trPr>
        <w:tc>
          <w:tcPr>
            <w:tcW w:w="840" w:type="dxa"/>
            <w:tcBorders>
              <w:top w:val="single" w:sz="12" w:space="0" w:color="000000"/>
              <w:left w:val="single" w:sz="12" w:space="0" w:color="000000"/>
              <w:bottom w:val="double" w:sz="6" w:space="0" w:color="auto"/>
              <w:right w:val="single" w:sz="12" w:space="0" w:color="000000"/>
            </w:tcBorders>
            <w:vAlign w:val="center"/>
          </w:tcPr>
          <w:p w:rsidR="005C7602" w:rsidRDefault="008A42DD">
            <w:pPr>
              <w:spacing w:line="160" w:lineRule="exact"/>
              <w:ind w:left="-70" w:right="-70"/>
              <w:jc w:val="center"/>
              <w:rPr>
                <w:rFonts w:cs="Times New Roman"/>
                <w:sz w:val="12"/>
                <w:szCs w:val="12"/>
              </w:rPr>
            </w:pPr>
            <w:r w:rsidRPr="008A42DD">
              <w:rPr>
                <w:rFonts w:cs="Times New Roman" w:hint="eastAsia"/>
                <w:w w:val="90"/>
                <w:sz w:val="10"/>
                <w:szCs w:val="10"/>
              </w:rPr>
              <w:t>建築物</w:t>
            </w:r>
            <w:r w:rsidRPr="008A42DD">
              <w:rPr>
                <w:rFonts w:hint="eastAsia"/>
                <w:w w:val="90"/>
                <w:sz w:val="10"/>
                <w:szCs w:val="10"/>
              </w:rPr>
              <w:t>特定施設等</w:t>
            </w:r>
          </w:p>
        </w:tc>
        <w:tc>
          <w:tcPr>
            <w:tcW w:w="6720" w:type="dxa"/>
            <w:tcBorders>
              <w:top w:val="single" w:sz="12" w:space="0" w:color="000000"/>
              <w:left w:val="single" w:sz="12" w:space="0" w:color="000000"/>
              <w:bottom w:val="double" w:sz="6" w:space="0" w:color="auto"/>
              <w:right w:val="single" w:sz="12" w:space="0" w:color="000000"/>
            </w:tcBorders>
            <w:vAlign w:val="center"/>
          </w:tcPr>
          <w:p w:rsidR="005C7602" w:rsidRDefault="005C7602">
            <w:pPr>
              <w:spacing w:line="160" w:lineRule="exact"/>
              <w:jc w:val="center"/>
              <w:rPr>
                <w:rFonts w:cs="Times New Roman"/>
                <w:sz w:val="12"/>
                <w:szCs w:val="12"/>
              </w:rPr>
            </w:pPr>
            <w:r>
              <w:rPr>
                <w:rFonts w:hint="eastAsia"/>
                <w:sz w:val="12"/>
                <w:szCs w:val="12"/>
              </w:rPr>
              <w:t>建築物移動等円滑化基準の内容</w:t>
            </w:r>
          </w:p>
        </w:tc>
        <w:tc>
          <w:tcPr>
            <w:tcW w:w="420" w:type="dxa"/>
            <w:tcBorders>
              <w:top w:val="single" w:sz="12" w:space="0" w:color="000000"/>
              <w:left w:val="single" w:sz="12" w:space="0" w:color="000000"/>
              <w:bottom w:val="double" w:sz="6" w:space="0" w:color="auto"/>
              <w:right w:val="single" w:sz="12" w:space="0" w:color="000000"/>
            </w:tcBorders>
            <w:vAlign w:val="center"/>
          </w:tcPr>
          <w:p w:rsidR="005C7602" w:rsidRDefault="005C7602">
            <w:pPr>
              <w:spacing w:line="160" w:lineRule="exact"/>
              <w:jc w:val="center"/>
              <w:rPr>
                <w:rFonts w:cs="Times New Roman"/>
                <w:sz w:val="12"/>
                <w:szCs w:val="12"/>
              </w:rPr>
            </w:pPr>
            <w:r>
              <w:rPr>
                <w:rFonts w:hint="eastAsia"/>
                <w:sz w:val="12"/>
                <w:szCs w:val="12"/>
              </w:rPr>
              <w:t>判定</w:t>
            </w:r>
          </w:p>
        </w:tc>
      </w:tr>
      <w:tr w:rsidR="005C7602">
        <w:tblPrEx>
          <w:tblCellMar>
            <w:top w:w="0" w:type="dxa"/>
            <w:bottom w:w="0" w:type="dxa"/>
          </w:tblCellMar>
        </w:tblPrEx>
        <w:trPr>
          <w:cantSplit/>
          <w:trHeight w:hRule="exact" w:val="200"/>
        </w:trPr>
        <w:tc>
          <w:tcPr>
            <w:tcW w:w="840" w:type="dxa"/>
            <w:vMerge w:val="restart"/>
            <w:tcBorders>
              <w:top w:val="double" w:sz="6" w:space="0" w:color="auto"/>
              <w:left w:val="single" w:sz="12" w:space="0" w:color="000000"/>
              <w:right w:val="single" w:sz="12" w:space="0" w:color="000000"/>
            </w:tcBorders>
          </w:tcPr>
          <w:p w:rsidR="005C7602" w:rsidRDefault="005C7602">
            <w:pPr>
              <w:wordWrap/>
              <w:spacing w:line="120" w:lineRule="exact"/>
              <w:rPr>
                <w:rFonts w:cs="Times New Roman"/>
                <w:sz w:val="10"/>
                <w:szCs w:val="10"/>
              </w:rPr>
            </w:pPr>
            <w:r>
              <w:rPr>
                <w:rFonts w:hint="eastAsia"/>
                <w:sz w:val="10"/>
                <w:szCs w:val="10"/>
              </w:rPr>
              <w:t>案内設備までの経路（第</w:t>
            </w:r>
            <w:r>
              <w:rPr>
                <w:sz w:val="10"/>
                <w:szCs w:val="10"/>
              </w:rPr>
              <w:t>21</w:t>
            </w:r>
            <w:r>
              <w:rPr>
                <w:rFonts w:hint="eastAsia"/>
                <w:sz w:val="10"/>
                <w:szCs w:val="10"/>
              </w:rPr>
              <w:t>条）</w:t>
            </w:r>
          </w:p>
        </w:tc>
        <w:tc>
          <w:tcPr>
            <w:tcW w:w="6720" w:type="dxa"/>
            <w:tcBorders>
              <w:top w:val="double" w:sz="6" w:space="0" w:color="auto"/>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①線状</w:t>
            </w:r>
            <w:r w:rsidR="008A42DD">
              <w:rPr>
                <w:rFonts w:hint="eastAsia"/>
                <w:sz w:val="12"/>
                <w:szCs w:val="12"/>
              </w:rPr>
              <w:t>ブロック・</w:t>
            </w:r>
            <w:r>
              <w:rPr>
                <w:rFonts w:hint="eastAsia"/>
                <w:sz w:val="12"/>
                <w:szCs w:val="12"/>
              </w:rPr>
              <w:t>点状ブロック等の敷設又は音声誘導装置</w:t>
            </w:r>
            <w:r w:rsidR="008A42DD">
              <w:rPr>
                <w:rFonts w:hint="eastAsia"/>
                <w:sz w:val="12"/>
                <w:szCs w:val="12"/>
              </w:rPr>
              <w:t>の設置がされているか</w:t>
            </w:r>
            <w:r>
              <w:rPr>
                <w:rFonts w:hint="eastAsia"/>
                <w:sz w:val="12"/>
                <w:szCs w:val="12"/>
              </w:rPr>
              <w:t>（風除室で直進する場合を除く）</w:t>
            </w:r>
          </w:p>
        </w:tc>
        <w:tc>
          <w:tcPr>
            <w:tcW w:w="420" w:type="dxa"/>
            <w:tcBorders>
              <w:top w:val="double" w:sz="6" w:space="0" w:color="auto"/>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5C7602" w:rsidRDefault="005C7602">
            <w:pPr>
              <w:spacing w:line="120" w:lineRule="exact"/>
              <w:rPr>
                <w:rFonts w:cs="Times New Roman"/>
                <w:sz w:val="12"/>
                <w:szCs w:val="12"/>
              </w:rPr>
            </w:pPr>
            <w:r>
              <w:rPr>
                <w:rFonts w:hint="eastAsia"/>
                <w:sz w:val="12"/>
                <w:szCs w:val="12"/>
              </w:rPr>
              <w:t>②車路に接する部分に点状ブロック等を敷設しているか</w:t>
            </w:r>
          </w:p>
        </w:tc>
        <w:tc>
          <w:tcPr>
            <w:tcW w:w="420" w:type="dxa"/>
            <w:tcBorders>
              <w:left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r w:rsidR="005C7602">
        <w:tblPrEx>
          <w:tblCellMar>
            <w:top w:w="0" w:type="dxa"/>
            <w:bottom w:w="0" w:type="dxa"/>
          </w:tblCellMar>
        </w:tblPrEx>
        <w:trPr>
          <w:cantSplit/>
          <w:trHeight w:hRule="exact" w:val="160"/>
        </w:trPr>
        <w:tc>
          <w:tcPr>
            <w:tcW w:w="840" w:type="dxa"/>
            <w:vMerge/>
            <w:tcBorders>
              <w:left w:val="single" w:sz="12" w:space="0" w:color="000000"/>
              <w:bottom w:val="single" w:sz="12" w:space="0" w:color="000000"/>
              <w:right w:val="single" w:sz="12" w:space="0" w:color="000000"/>
            </w:tcBorders>
          </w:tcPr>
          <w:p w:rsidR="005C7602" w:rsidRDefault="005C760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5C7602" w:rsidRDefault="005C7602">
            <w:pPr>
              <w:spacing w:line="120" w:lineRule="exact"/>
              <w:rPr>
                <w:sz w:val="12"/>
                <w:szCs w:val="12"/>
              </w:rPr>
            </w:pPr>
            <w:r>
              <w:rPr>
                <w:rFonts w:hint="eastAsia"/>
                <w:sz w:val="12"/>
                <w:szCs w:val="12"/>
              </w:rPr>
              <w:t>③段・傾斜がある部分の上端に近接する部分に点状ブロック等を敷設しているか　※</w:t>
            </w:r>
            <w:r>
              <w:rPr>
                <w:sz w:val="12"/>
                <w:szCs w:val="12"/>
              </w:rPr>
              <w:t>2</w:t>
            </w:r>
          </w:p>
        </w:tc>
        <w:tc>
          <w:tcPr>
            <w:tcW w:w="420" w:type="dxa"/>
            <w:tcBorders>
              <w:left w:val="single" w:sz="12" w:space="0" w:color="000000"/>
              <w:bottom w:val="single" w:sz="12" w:space="0" w:color="000000"/>
              <w:right w:val="single" w:sz="12" w:space="0" w:color="000000"/>
            </w:tcBorders>
            <w:vAlign w:val="center"/>
          </w:tcPr>
          <w:p w:rsidR="005C7602" w:rsidRDefault="005C7602">
            <w:pPr>
              <w:spacing w:line="160" w:lineRule="exact"/>
              <w:jc w:val="center"/>
              <w:rPr>
                <w:rFonts w:cs="Times New Roman"/>
                <w:sz w:val="12"/>
                <w:szCs w:val="12"/>
              </w:rPr>
            </w:pPr>
          </w:p>
        </w:tc>
      </w:tr>
    </w:tbl>
    <w:p w:rsidR="005C7602" w:rsidRDefault="005C7602">
      <w:pPr>
        <w:spacing w:before="60" w:line="240" w:lineRule="exact"/>
        <w:ind w:left="210"/>
        <w:rPr>
          <w:rFonts w:cs="Times New Roman"/>
          <w:sz w:val="12"/>
          <w:szCs w:val="12"/>
        </w:rPr>
      </w:pPr>
      <w:r>
        <w:rPr>
          <w:rFonts w:hint="eastAsia"/>
          <w:sz w:val="12"/>
          <w:szCs w:val="12"/>
        </w:rPr>
        <w:t>※</w:t>
      </w:r>
      <w:r>
        <w:rPr>
          <w:sz w:val="12"/>
          <w:szCs w:val="12"/>
        </w:rPr>
        <w:t>1</w:t>
      </w:r>
      <w:r>
        <w:rPr>
          <w:rFonts w:hint="eastAsia"/>
          <w:sz w:val="12"/>
          <w:szCs w:val="12"/>
        </w:rPr>
        <w:t xml:space="preserve">　告示で定める以下の場合を除く</w:t>
      </w:r>
      <w:r w:rsidR="008A42DD">
        <w:rPr>
          <w:rFonts w:hint="eastAsia"/>
          <w:sz w:val="12"/>
          <w:szCs w:val="12"/>
        </w:rPr>
        <w:t>（告示第</w:t>
      </w:r>
      <w:r w:rsidR="008A42DD">
        <w:rPr>
          <w:sz w:val="12"/>
          <w:szCs w:val="12"/>
        </w:rPr>
        <w:t>1497</w:t>
      </w:r>
      <w:r w:rsidR="008A42DD">
        <w:rPr>
          <w:rFonts w:hint="eastAsia"/>
          <w:sz w:val="12"/>
          <w:szCs w:val="12"/>
        </w:rPr>
        <w:t>号）</w:t>
      </w:r>
    </w:p>
    <w:p w:rsidR="005C7602" w:rsidRDefault="008A42DD">
      <w:pPr>
        <w:spacing w:line="240" w:lineRule="exact"/>
        <w:ind w:left="510"/>
        <w:rPr>
          <w:rFonts w:cs="Times New Roman"/>
          <w:sz w:val="12"/>
          <w:szCs w:val="12"/>
        </w:rPr>
      </w:pPr>
      <w:r>
        <w:rPr>
          <w:rFonts w:hint="eastAsia"/>
          <w:sz w:val="12"/>
          <w:szCs w:val="12"/>
        </w:rPr>
        <w:t>・自動車車庫</w:t>
      </w:r>
      <w:r w:rsidR="005C7602">
        <w:rPr>
          <w:rFonts w:hint="eastAsia"/>
          <w:sz w:val="12"/>
          <w:szCs w:val="12"/>
        </w:rPr>
        <w:t>に設ける場合</w:t>
      </w:r>
    </w:p>
    <w:p w:rsidR="005C7602" w:rsidRDefault="005C7602">
      <w:pPr>
        <w:spacing w:line="240" w:lineRule="exact"/>
        <w:ind w:left="510"/>
        <w:rPr>
          <w:rFonts w:cs="Times New Roman"/>
          <w:sz w:val="12"/>
          <w:szCs w:val="12"/>
        </w:rPr>
      </w:pPr>
      <w:r>
        <w:rPr>
          <w:rFonts w:hint="eastAsia"/>
          <w:sz w:val="12"/>
          <w:szCs w:val="12"/>
        </w:rPr>
        <w:t>・</w:t>
      </w:r>
      <w:r w:rsidR="008A42DD">
        <w:rPr>
          <w:rFonts w:hint="eastAsia"/>
          <w:sz w:val="12"/>
          <w:szCs w:val="12"/>
        </w:rPr>
        <w:t>受付等から建物</w:t>
      </w:r>
      <w:r>
        <w:rPr>
          <w:rFonts w:hint="eastAsia"/>
          <w:sz w:val="12"/>
          <w:szCs w:val="12"/>
        </w:rPr>
        <w:t>出入口を容易に視認でき、道等から当該出入口まで視覚障害者を円滑に誘導する場合</w:t>
      </w:r>
    </w:p>
    <w:p w:rsidR="005C7602" w:rsidRDefault="005C7602">
      <w:pPr>
        <w:spacing w:line="240" w:lineRule="exact"/>
        <w:ind w:left="210"/>
        <w:rPr>
          <w:rFonts w:cs="Times New Roman"/>
          <w:sz w:val="12"/>
          <w:szCs w:val="12"/>
        </w:rPr>
      </w:pPr>
      <w:r>
        <w:rPr>
          <w:rFonts w:hint="eastAsia"/>
          <w:sz w:val="12"/>
          <w:szCs w:val="12"/>
        </w:rPr>
        <w:t>※</w:t>
      </w:r>
      <w:r>
        <w:rPr>
          <w:sz w:val="12"/>
          <w:szCs w:val="12"/>
        </w:rPr>
        <w:t>2</w:t>
      </w:r>
      <w:r>
        <w:rPr>
          <w:rFonts w:hint="eastAsia"/>
          <w:sz w:val="12"/>
          <w:szCs w:val="12"/>
        </w:rPr>
        <w:t xml:space="preserve">　告示で定める以下の部分を除く</w:t>
      </w:r>
      <w:r w:rsidR="008A42DD">
        <w:rPr>
          <w:rFonts w:hint="eastAsia"/>
          <w:sz w:val="12"/>
          <w:szCs w:val="12"/>
        </w:rPr>
        <w:t>（告示第</w:t>
      </w:r>
      <w:r w:rsidR="008A42DD">
        <w:rPr>
          <w:sz w:val="12"/>
          <w:szCs w:val="12"/>
        </w:rPr>
        <w:t>1497</w:t>
      </w:r>
      <w:r w:rsidR="008A42DD">
        <w:rPr>
          <w:rFonts w:hint="eastAsia"/>
          <w:sz w:val="12"/>
          <w:szCs w:val="12"/>
        </w:rPr>
        <w:t>号）</w:t>
      </w:r>
    </w:p>
    <w:p w:rsidR="005C7602" w:rsidRDefault="005C7602">
      <w:pPr>
        <w:spacing w:line="240" w:lineRule="exact"/>
        <w:ind w:left="510"/>
        <w:rPr>
          <w:rFonts w:cs="Times New Roman"/>
          <w:sz w:val="12"/>
          <w:szCs w:val="12"/>
        </w:rPr>
      </w:pPr>
      <w:r>
        <w:rPr>
          <w:rFonts w:hint="eastAsia"/>
          <w:sz w:val="12"/>
          <w:szCs w:val="12"/>
        </w:rPr>
        <w:t>・勾配が</w:t>
      </w:r>
      <w:r>
        <w:rPr>
          <w:sz w:val="12"/>
          <w:szCs w:val="12"/>
        </w:rPr>
        <w:t>1/20</w:t>
      </w:r>
      <w:r>
        <w:rPr>
          <w:rFonts w:hint="eastAsia"/>
          <w:sz w:val="12"/>
          <w:szCs w:val="12"/>
        </w:rPr>
        <w:t>以下の傾斜部分の上端に近接する場合</w:t>
      </w:r>
    </w:p>
    <w:p w:rsidR="005C7602" w:rsidRDefault="005C7602">
      <w:pPr>
        <w:spacing w:line="240" w:lineRule="exact"/>
        <w:ind w:left="510"/>
        <w:rPr>
          <w:rFonts w:cs="Times New Roman"/>
          <w:sz w:val="12"/>
          <w:szCs w:val="12"/>
        </w:rPr>
      </w:pPr>
      <w:r>
        <w:rPr>
          <w:rFonts w:hint="eastAsia"/>
          <w:sz w:val="12"/>
          <w:szCs w:val="12"/>
        </w:rPr>
        <w:t>・高さ</w:t>
      </w:r>
      <w:r>
        <w:rPr>
          <w:sz w:val="12"/>
          <w:szCs w:val="12"/>
        </w:rPr>
        <w:t>16</w:t>
      </w:r>
      <w:r>
        <w:rPr>
          <w:rFonts w:hint="eastAsia"/>
          <w:sz w:val="12"/>
          <w:szCs w:val="12"/>
        </w:rPr>
        <w:t>㎝以下で勾配</w:t>
      </w:r>
      <w:r>
        <w:rPr>
          <w:sz w:val="12"/>
          <w:szCs w:val="12"/>
        </w:rPr>
        <w:t>1/12</w:t>
      </w:r>
      <w:r>
        <w:rPr>
          <w:rFonts w:hint="eastAsia"/>
          <w:sz w:val="12"/>
          <w:szCs w:val="12"/>
        </w:rPr>
        <w:t>以下の傾斜部分の上端に近接する場合</w:t>
      </w:r>
    </w:p>
    <w:p w:rsidR="005C7602" w:rsidRDefault="005C7602">
      <w:pPr>
        <w:spacing w:line="240" w:lineRule="exact"/>
        <w:ind w:left="510"/>
        <w:rPr>
          <w:rFonts w:cs="Times New Roman"/>
        </w:rPr>
      </w:pPr>
      <w:r>
        <w:rPr>
          <w:rFonts w:hint="eastAsia"/>
          <w:sz w:val="12"/>
          <w:szCs w:val="12"/>
        </w:rPr>
        <w:t>・段部分又は傾斜部分と連続して手すりを設ける踊場等</w:t>
      </w:r>
    </w:p>
    <w:sectPr w:rsidR="005C7602" w:rsidSect="002464B1">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602" w:rsidRDefault="005C7602">
      <w:r>
        <w:separator/>
      </w:r>
    </w:p>
  </w:endnote>
  <w:endnote w:type="continuationSeparator" w:id="0">
    <w:p w:rsidR="005C7602" w:rsidRDefault="005C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602" w:rsidRDefault="005C7602">
      <w:r>
        <w:separator/>
      </w:r>
    </w:p>
  </w:footnote>
  <w:footnote w:type="continuationSeparator" w:id="0">
    <w:p w:rsidR="005C7602" w:rsidRDefault="005C7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F45E6"/>
    <w:multiLevelType w:val="hybridMultilevel"/>
    <w:tmpl w:val="15EC46EC"/>
    <w:lvl w:ilvl="0" w:tplc="DBC0D3D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7D19D1"/>
    <w:multiLevelType w:val="hybridMultilevel"/>
    <w:tmpl w:val="8E107956"/>
    <w:lvl w:ilvl="0" w:tplc="EA4AB0EA">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C7602"/>
    <w:rsid w:val="00002DEC"/>
    <w:rsid w:val="00052DA5"/>
    <w:rsid w:val="0013438C"/>
    <w:rsid w:val="00164928"/>
    <w:rsid w:val="002464B1"/>
    <w:rsid w:val="002E48A6"/>
    <w:rsid w:val="004534D2"/>
    <w:rsid w:val="00464B4E"/>
    <w:rsid w:val="005A1655"/>
    <w:rsid w:val="005C7602"/>
    <w:rsid w:val="005C7833"/>
    <w:rsid w:val="005E1BBF"/>
    <w:rsid w:val="00831C98"/>
    <w:rsid w:val="008A42DD"/>
    <w:rsid w:val="00990C53"/>
    <w:rsid w:val="00B914E2"/>
    <w:rsid w:val="00D14AC8"/>
    <w:rsid w:val="00D9389D"/>
    <w:rsid w:val="00DD2585"/>
    <w:rsid w:val="00E258A9"/>
    <w:rsid w:val="00E7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F340C0-CE03-46FA-8FF4-E1A029A7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009\Application%20Data\Microsoft\Templates\&#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2</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件名</vt:lpstr>
    </vt:vector>
  </TitlesOfParts>
  <Company>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PC03</dc:creator>
  <cp:keywords/>
  <dc:description/>
  <cp:lastModifiedBy>tokachi03</cp:lastModifiedBy>
  <cp:revision>2</cp:revision>
  <cp:lastPrinted>2009-01-23T00:58:00Z</cp:lastPrinted>
  <dcterms:created xsi:type="dcterms:W3CDTF">2015-07-14T05:14:00Z</dcterms:created>
  <dcterms:modified xsi:type="dcterms:W3CDTF">2015-07-14T05:14:00Z</dcterms:modified>
</cp:coreProperties>
</file>