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6B" w:rsidRPr="000D1713" w:rsidRDefault="000D1713" w:rsidP="00322E05">
      <w:pPr>
        <w:rPr>
          <w:rFonts w:cs="Times New Roman"/>
          <w:sz w:val="16"/>
          <w:szCs w:val="16"/>
        </w:rPr>
      </w:pPr>
      <w:r>
        <w:rPr>
          <w:rFonts w:cs="Times New Roman" w:hint="eastAsia"/>
          <w:sz w:val="22"/>
          <w:szCs w:val="22"/>
        </w:rPr>
        <w:t xml:space="preserve">　</w:t>
      </w:r>
      <w:r>
        <w:rPr>
          <w:rFonts w:cs="Times New Roman" w:hint="eastAsia"/>
          <w:sz w:val="16"/>
          <w:szCs w:val="16"/>
        </w:rPr>
        <w:t>様式第３号（第４条関係）</w:t>
      </w:r>
    </w:p>
    <w:p w:rsidR="00600C6B" w:rsidRDefault="00600C6B">
      <w:pPr>
        <w:jc w:val="center"/>
        <w:rPr>
          <w:rFonts w:cs="Times New Roman"/>
        </w:rPr>
      </w:pPr>
      <w:r>
        <w:rPr>
          <w:rFonts w:hint="eastAsia"/>
        </w:rPr>
        <w:t>認定チェックリスト（建築物移動等円滑化誘導基準）</w:t>
      </w:r>
    </w:p>
    <w:p w:rsidR="00600C6B" w:rsidRDefault="00600C6B">
      <w:pPr>
        <w:spacing w:line="240" w:lineRule="exact"/>
        <w:ind w:left="210"/>
        <w:rPr>
          <w:rFonts w:cs="Times New Roman"/>
        </w:rPr>
      </w:pPr>
      <w:r>
        <w:rPr>
          <w:rFonts w:hint="eastAsia"/>
          <w:sz w:val="16"/>
          <w:szCs w:val="16"/>
        </w:rPr>
        <w:t xml:space="preserve">○一般基準　</w:t>
      </w:r>
      <w:r>
        <w:rPr>
          <w:rFonts w:hint="eastAsia"/>
          <w:sz w:val="12"/>
          <w:szCs w:val="12"/>
        </w:rPr>
        <w:t>※</w:t>
      </w:r>
      <w:r w:rsidR="00497A0C">
        <w:rPr>
          <w:rFonts w:hint="eastAsia"/>
          <w:sz w:val="12"/>
          <w:szCs w:val="12"/>
        </w:rPr>
        <w:t>建築物</w:t>
      </w:r>
      <w:r>
        <w:rPr>
          <w:rFonts w:hint="eastAsia"/>
          <w:sz w:val="12"/>
          <w:szCs w:val="12"/>
        </w:rPr>
        <w:t>特定施設等の欄の「第○条」はバリアフリー法施行</w:t>
      </w:r>
      <w:r w:rsidR="00497A0C">
        <w:rPr>
          <w:rFonts w:hint="eastAsia"/>
          <w:sz w:val="12"/>
          <w:szCs w:val="12"/>
        </w:rPr>
        <w:t>令</w:t>
      </w:r>
      <w:r>
        <w:rPr>
          <w:rFonts w:hint="eastAsia"/>
          <w:sz w:val="12"/>
          <w:szCs w:val="12"/>
        </w:rPr>
        <w:t>の該当条文　　※判定欄は○×を記入</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600C6B">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600C6B" w:rsidRPr="00497A0C" w:rsidRDefault="00497A0C">
            <w:pPr>
              <w:spacing w:line="160" w:lineRule="exact"/>
              <w:ind w:left="-70" w:right="-70"/>
              <w:jc w:val="center"/>
              <w:rPr>
                <w:rFonts w:cs="Times New Roman"/>
                <w:sz w:val="10"/>
                <w:szCs w:val="10"/>
              </w:rPr>
            </w:pPr>
            <w:r>
              <w:rPr>
                <w:rFonts w:hint="eastAsia"/>
                <w:sz w:val="10"/>
                <w:szCs w:val="10"/>
              </w:rPr>
              <w:t>建築物</w:t>
            </w:r>
            <w:r w:rsidR="00600C6B" w:rsidRPr="00497A0C">
              <w:rPr>
                <w:rFonts w:hint="eastAsia"/>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建築物移動等円滑化誘導基準の内容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判定</w:t>
            </w:r>
          </w:p>
        </w:tc>
      </w:tr>
      <w:tr w:rsidR="00600C6B">
        <w:trPr>
          <w:cantSplit/>
          <w:trHeight w:hRule="exact" w:val="200"/>
        </w:trPr>
        <w:tc>
          <w:tcPr>
            <w:tcW w:w="840" w:type="dxa"/>
            <w:vMerge w:val="restart"/>
            <w:tcBorders>
              <w:top w:val="double" w:sz="6" w:space="0" w:color="auto"/>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出入口</w:t>
            </w:r>
          </w:p>
          <w:p w:rsidR="00600C6B" w:rsidRDefault="00600C6B">
            <w:pPr>
              <w:wordWrap/>
              <w:spacing w:line="120" w:lineRule="exact"/>
              <w:rPr>
                <w:rFonts w:cs="Times New Roman"/>
                <w:sz w:val="12"/>
                <w:szCs w:val="12"/>
              </w:rPr>
            </w:pPr>
            <w:r>
              <w:rPr>
                <w:rFonts w:hint="eastAsia"/>
                <w:sz w:val="12"/>
                <w:szCs w:val="12"/>
              </w:rPr>
              <w:t>（第２条）</w:t>
            </w:r>
          </w:p>
        </w:tc>
        <w:tc>
          <w:tcPr>
            <w:tcW w:w="6720" w:type="dxa"/>
            <w:tcBorders>
              <w:top w:val="double" w:sz="6" w:space="0" w:color="auto"/>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①出入口（昇降機・便所・浴室等の出入口、基準適合出入口に併設された出入口を除く。）</w:t>
            </w:r>
          </w:p>
        </w:tc>
        <w:tc>
          <w:tcPr>
            <w:tcW w:w="420" w:type="dxa"/>
            <w:tcBorders>
              <w:top w:val="double" w:sz="6" w:space="0" w:color="auto"/>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(1)</w:t>
            </w:r>
            <w:r>
              <w:rPr>
                <w:rFonts w:hint="eastAsia"/>
                <w:sz w:val="12"/>
                <w:szCs w:val="12"/>
              </w:rPr>
              <w:t xml:space="preserve">　幅は</w:t>
            </w:r>
            <w:r w:rsidR="00497A0C">
              <w:rPr>
                <w:sz w:val="12"/>
                <w:szCs w:val="12"/>
              </w:rPr>
              <w:t>90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戸は車いす使用者が通過しやすく、前後に水平部分を設けているか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②一以上の建物出入口</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(1)</w:t>
            </w:r>
            <w:r w:rsidR="00497A0C">
              <w:rPr>
                <w:rFonts w:hint="eastAsia"/>
                <w:sz w:val="12"/>
                <w:szCs w:val="12"/>
              </w:rPr>
              <w:t xml:space="preserve">　幅は</w:t>
            </w:r>
            <w:r w:rsidR="00497A0C">
              <w:rPr>
                <w:sz w:val="12"/>
                <w:szCs w:val="12"/>
              </w:rPr>
              <w:t>120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戸は自動に開閉し、前後に水平部分を設けているか</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val="157"/>
        </w:trPr>
        <w:tc>
          <w:tcPr>
            <w:tcW w:w="840" w:type="dxa"/>
            <w:vMerge w:val="restart"/>
            <w:tcBorders>
              <w:top w:val="single" w:sz="12" w:space="0" w:color="000000"/>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廊下等</w:t>
            </w:r>
          </w:p>
          <w:p w:rsidR="00600C6B" w:rsidRDefault="00600C6B">
            <w:pPr>
              <w:wordWrap/>
              <w:spacing w:line="120" w:lineRule="exact"/>
              <w:rPr>
                <w:rFonts w:cs="Times New Roman"/>
                <w:sz w:val="12"/>
                <w:szCs w:val="12"/>
              </w:rPr>
            </w:pPr>
            <w:r>
              <w:rPr>
                <w:rFonts w:hint="eastAsia"/>
                <w:sz w:val="12"/>
                <w:szCs w:val="12"/>
              </w:rPr>
              <w:t>（第３条）</w:t>
            </w:r>
          </w:p>
        </w:tc>
        <w:tc>
          <w:tcPr>
            <w:tcW w:w="6720" w:type="dxa"/>
            <w:tcBorders>
              <w:top w:val="single" w:sz="12" w:space="0" w:color="000000"/>
              <w:left w:val="single" w:sz="12" w:space="0" w:color="000000"/>
              <w:right w:val="single" w:sz="12" w:space="0" w:color="000000"/>
            </w:tcBorders>
            <w:vAlign w:val="center"/>
          </w:tcPr>
          <w:p w:rsidR="00600C6B" w:rsidRDefault="00497A0C">
            <w:pPr>
              <w:spacing w:line="120" w:lineRule="exact"/>
              <w:rPr>
                <w:rFonts w:cs="Times New Roman"/>
                <w:sz w:val="12"/>
                <w:szCs w:val="12"/>
              </w:rPr>
            </w:pPr>
            <w:r>
              <w:rPr>
                <w:rFonts w:hint="eastAsia"/>
                <w:sz w:val="12"/>
                <w:szCs w:val="12"/>
              </w:rPr>
              <w:t>①幅は</w:t>
            </w:r>
            <w:r>
              <w:rPr>
                <w:sz w:val="12"/>
                <w:szCs w:val="12"/>
              </w:rPr>
              <w:t>180</w:t>
            </w:r>
            <w:r>
              <w:rPr>
                <w:rFonts w:hint="eastAsia"/>
                <w:sz w:val="12"/>
                <w:szCs w:val="12"/>
              </w:rPr>
              <w:t>ｃｍ以上（区間</w:t>
            </w:r>
            <w:r>
              <w:rPr>
                <w:sz w:val="12"/>
                <w:szCs w:val="12"/>
              </w:rPr>
              <w:t>50</w:t>
            </w:r>
            <w:r w:rsidR="00600C6B">
              <w:rPr>
                <w:rFonts w:hint="eastAsia"/>
                <w:sz w:val="12"/>
                <w:szCs w:val="12"/>
              </w:rPr>
              <w:t>ｍ以内ごとに車いすがすれ違い可能な場所がある場合</w:t>
            </w:r>
            <w:r>
              <w:rPr>
                <w:rFonts w:hint="eastAsia"/>
                <w:sz w:val="12"/>
                <w:szCs w:val="12"/>
              </w:rPr>
              <w:t>は</w:t>
            </w:r>
            <w:r>
              <w:rPr>
                <w:sz w:val="12"/>
                <w:szCs w:val="12"/>
              </w:rPr>
              <w:t>140</w:t>
            </w:r>
            <w:r w:rsidR="00600C6B">
              <w:rPr>
                <w:rFonts w:hint="eastAsia"/>
                <w:sz w:val="12"/>
                <w:szCs w:val="12"/>
              </w:rPr>
              <w:t>ｃｍ以上）であるか</w:t>
            </w:r>
          </w:p>
        </w:tc>
        <w:tc>
          <w:tcPr>
            <w:tcW w:w="420" w:type="dxa"/>
            <w:tcBorders>
              <w:top w:val="single" w:sz="12" w:space="0" w:color="000000"/>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②表面は滑りにくい仕上げであるか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③点状ブロック等の敷設（階段又は傾斜路の上端に近接する部分）　※１</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④戸は車いす使用者が通過しやすく、前後に水平部分を設けているか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⑤側面に外開きの戸がある場合はアルコーブとしているか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⑥突出物を設ける場合は視覚障害者の通行の安全上支障とならないよう措置されているか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⑦休憇設備を適切に設けているか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⑧上記①、④は車いす使用者の利用上支障がない部分（※２）は適用除外</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val="restart"/>
            <w:tcBorders>
              <w:top w:val="single" w:sz="12" w:space="0" w:color="000000"/>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階段</w:t>
            </w:r>
          </w:p>
          <w:p w:rsidR="00600C6B" w:rsidRDefault="00600C6B">
            <w:pPr>
              <w:wordWrap/>
              <w:spacing w:line="120" w:lineRule="exact"/>
              <w:rPr>
                <w:rFonts w:cs="Times New Roman"/>
                <w:sz w:val="12"/>
                <w:szCs w:val="12"/>
              </w:rPr>
            </w:pPr>
            <w:r>
              <w:rPr>
                <w:rFonts w:hint="eastAsia"/>
                <w:sz w:val="12"/>
                <w:szCs w:val="12"/>
              </w:rPr>
              <w:t>（第４条）</w:t>
            </w:r>
          </w:p>
        </w:tc>
        <w:tc>
          <w:tcPr>
            <w:tcW w:w="6720" w:type="dxa"/>
            <w:tcBorders>
              <w:top w:val="single" w:sz="12" w:space="0" w:color="000000"/>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①幅は</w:t>
            </w:r>
            <w:r w:rsidR="00C21906">
              <w:rPr>
                <w:sz w:val="12"/>
                <w:szCs w:val="12"/>
              </w:rPr>
              <w:t>140</w:t>
            </w:r>
            <w:r>
              <w:rPr>
                <w:rFonts w:hint="eastAsia"/>
                <w:sz w:val="12"/>
                <w:szCs w:val="12"/>
              </w:rPr>
              <w:t>ｃｍ以上であるか（手すりの幅は</w:t>
            </w:r>
            <w:r w:rsidR="00C21906">
              <w:rPr>
                <w:sz w:val="12"/>
                <w:szCs w:val="12"/>
              </w:rPr>
              <w:t>10</w:t>
            </w:r>
            <w:r>
              <w:rPr>
                <w:rFonts w:hint="eastAsia"/>
                <w:sz w:val="12"/>
                <w:szCs w:val="12"/>
              </w:rPr>
              <w:t>ｃｍまで不算入）</w:t>
            </w:r>
          </w:p>
        </w:tc>
        <w:tc>
          <w:tcPr>
            <w:tcW w:w="420" w:type="dxa"/>
            <w:tcBorders>
              <w:top w:val="single" w:sz="12" w:space="0" w:color="000000"/>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②けあげは</w:t>
            </w:r>
            <w:r w:rsidR="00C21906">
              <w:rPr>
                <w:sz w:val="12"/>
                <w:szCs w:val="12"/>
              </w:rPr>
              <w:t>16</w:t>
            </w:r>
            <w:r>
              <w:rPr>
                <w:rFonts w:hint="eastAsia"/>
                <w:sz w:val="12"/>
                <w:szCs w:val="12"/>
              </w:rPr>
              <w:t>ｃｍ以下であるか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③踏面は</w:t>
            </w:r>
            <w:r w:rsidR="00C21906">
              <w:rPr>
                <w:sz w:val="12"/>
                <w:szCs w:val="12"/>
              </w:rPr>
              <w:t>30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④両側に手すりを設けているか（踊場を除く）</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⑤表面は滑りにくい仕上げであるか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⑥段は識別しやすいものか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⑦段はつまづきにくいものか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⑧点状ブロック等の敷設（段部分の上端に近接する踊場の部分）　※３</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⑨主な階段を回り階段としていないか</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val="260"/>
        </w:trPr>
        <w:tc>
          <w:tcPr>
            <w:tcW w:w="840" w:type="dxa"/>
            <w:vMerge w:val="restart"/>
            <w:tcBorders>
              <w:top w:val="single" w:sz="12" w:space="0" w:color="000000"/>
              <w:left w:val="single" w:sz="12" w:space="0" w:color="000000"/>
              <w:right w:val="single" w:sz="12" w:space="0" w:color="000000"/>
            </w:tcBorders>
          </w:tcPr>
          <w:p w:rsidR="00600C6B" w:rsidRDefault="00C21906">
            <w:pPr>
              <w:wordWrap/>
              <w:spacing w:line="120" w:lineRule="exact"/>
              <w:rPr>
                <w:rFonts w:cs="Times New Roman"/>
                <w:sz w:val="12"/>
                <w:szCs w:val="12"/>
              </w:rPr>
            </w:pPr>
            <w:r w:rsidRPr="00C21906">
              <w:rPr>
                <w:rFonts w:hint="eastAsia"/>
                <w:sz w:val="10"/>
                <w:szCs w:val="10"/>
              </w:rPr>
              <w:t>傾斜路又はエレベーターその他の昇降機の設置</w:t>
            </w:r>
            <w:r w:rsidR="00600C6B">
              <w:rPr>
                <w:rFonts w:hint="eastAsia"/>
                <w:sz w:val="12"/>
                <w:szCs w:val="12"/>
              </w:rPr>
              <w:t>（第５条）</w:t>
            </w:r>
          </w:p>
        </w:tc>
        <w:tc>
          <w:tcPr>
            <w:tcW w:w="6720" w:type="dxa"/>
            <w:tcBorders>
              <w:top w:val="single" w:sz="12" w:space="0" w:color="000000"/>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①階段以外に傾斜路・</w:t>
            </w:r>
            <w:r w:rsidR="00507A32">
              <w:rPr>
                <w:rFonts w:hint="eastAsia"/>
                <w:sz w:val="12"/>
                <w:szCs w:val="12"/>
              </w:rPr>
              <w:t>ｴﾚﾍﾞｰﾀｰその他の</w:t>
            </w:r>
            <w:r>
              <w:rPr>
                <w:rFonts w:hint="eastAsia"/>
                <w:sz w:val="12"/>
                <w:szCs w:val="12"/>
              </w:rPr>
              <w:t>昇降機（</w:t>
            </w:r>
            <w:r w:rsidR="00507A32">
              <w:rPr>
                <w:sz w:val="12"/>
                <w:szCs w:val="12"/>
              </w:rPr>
              <w:t>2</w:t>
            </w:r>
            <w:r>
              <w:rPr>
                <w:rFonts w:hint="eastAsia"/>
                <w:sz w:val="12"/>
                <w:szCs w:val="12"/>
              </w:rPr>
              <w:t>以上の階にわたるときは第</w:t>
            </w:r>
            <w:r w:rsidR="00507A32">
              <w:rPr>
                <w:sz w:val="12"/>
                <w:szCs w:val="12"/>
              </w:rPr>
              <w:t>7</w:t>
            </w:r>
            <w:r>
              <w:rPr>
                <w:rFonts w:hint="eastAsia"/>
                <w:sz w:val="12"/>
                <w:szCs w:val="12"/>
              </w:rPr>
              <w:t>条の</w:t>
            </w:r>
            <w:r w:rsidR="00507A32">
              <w:rPr>
                <w:rFonts w:hint="eastAsia"/>
                <w:sz w:val="12"/>
                <w:szCs w:val="12"/>
              </w:rPr>
              <w:t>ｴﾚﾍﾞｰﾀｰ</w:t>
            </w:r>
            <w:r>
              <w:rPr>
                <w:rFonts w:hint="eastAsia"/>
                <w:sz w:val="12"/>
                <w:szCs w:val="12"/>
              </w:rPr>
              <w:t>に限る）を設けているか</w:t>
            </w:r>
          </w:p>
        </w:tc>
        <w:tc>
          <w:tcPr>
            <w:tcW w:w="420" w:type="dxa"/>
            <w:tcBorders>
              <w:top w:val="single" w:sz="12" w:space="0" w:color="000000"/>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val="2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rPr>
            </w:pPr>
            <w:r>
              <w:rPr>
                <w:rFonts w:hint="eastAsia"/>
                <w:sz w:val="12"/>
                <w:szCs w:val="12"/>
              </w:rPr>
              <w:t>②上記①は車いす使用者の利用上支障がない場合（※４）は適用除外</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val="restart"/>
            <w:tcBorders>
              <w:top w:val="single" w:sz="12" w:space="0" w:color="000000"/>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傾斜路</w:t>
            </w:r>
          </w:p>
          <w:p w:rsidR="00600C6B" w:rsidRDefault="00600C6B">
            <w:pPr>
              <w:wordWrap/>
              <w:spacing w:line="120" w:lineRule="exact"/>
              <w:rPr>
                <w:rFonts w:cs="Times New Roman"/>
                <w:sz w:val="12"/>
                <w:szCs w:val="12"/>
              </w:rPr>
            </w:pPr>
            <w:r>
              <w:rPr>
                <w:rFonts w:hint="eastAsia"/>
                <w:sz w:val="12"/>
                <w:szCs w:val="12"/>
              </w:rPr>
              <w:t>（第６条）</w:t>
            </w:r>
          </w:p>
        </w:tc>
        <w:tc>
          <w:tcPr>
            <w:tcW w:w="6720" w:type="dxa"/>
            <w:tcBorders>
              <w:top w:val="single" w:sz="12" w:space="0" w:color="000000"/>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①幅は</w:t>
            </w:r>
            <w:r w:rsidR="00507A32">
              <w:rPr>
                <w:sz w:val="12"/>
                <w:szCs w:val="12"/>
              </w:rPr>
              <w:t>150</w:t>
            </w:r>
            <w:r w:rsidR="00507A32">
              <w:rPr>
                <w:rFonts w:hint="eastAsia"/>
                <w:sz w:val="12"/>
                <w:szCs w:val="12"/>
              </w:rPr>
              <w:t>ｃｍ以上（階段に併設する場合は</w:t>
            </w:r>
            <w:r w:rsidR="00507A32">
              <w:rPr>
                <w:sz w:val="12"/>
                <w:szCs w:val="12"/>
              </w:rPr>
              <w:t>120</w:t>
            </w:r>
            <w:r>
              <w:rPr>
                <w:rFonts w:hint="eastAsia"/>
                <w:sz w:val="12"/>
                <w:szCs w:val="12"/>
              </w:rPr>
              <w:t>ｃｍ以上）であるか</w:t>
            </w:r>
          </w:p>
        </w:tc>
        <w:tc>
          <w:tcPr>
            <w:tcW w:w="420" w:type="dxa"/>
            <w:tcBorders>
              <w:top w:val="single" w:sz="12" w:space="0" w:color="000000"/>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②勾配は</w:t>
            </w:r>
            <w:r w:rsidR="00507A32">
              <w:rPr>
                <w:sz w:val="12"/>
                <w:szCs w:val="12"/>
              </w:rPr>
              <w:t>1</w:t>
            </w:r>
            <w:r>
              <w:rPr>
                <w:rFonts w:hint="eastAsia"/>
                <w:sz w:val="12"/>
                <w:szCs w:val="12"/>
              </w:rPr>
              <w:t>／</w:t>
            </w:r>
            <w:r w:rsidR="00507A32">
              <w:rPr>
                <w:sz w:val="12"/>
                <w:szCs w:val="12"/>
              </w:rPr>
              <w:t>12</w:t>
            </w:r>
            <w:r>
              <w:rPr>
                <w:rFonts w:hint="eastAsia"/>
                <w:sz w:val="12"/>
                <w:szCs w:val="12"/>
              </w:rPr>
              <w:t>以下であるか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507A32">
            <w:pPr>
              <w:spacing w:line="120" w:lineRule="exact"/>
              <w:rPr>
                <w:rFonts w:cs="Times New Roman"/>
                <w:sz w:val="12"/>
                <w:szCs w:val="12"/>
              </w:rPr>
            </w:pPr>
            <w:r>
              <w:rPr>
                <w:rFonts w:hint="eastAsia"/>
                <w:sz w:val="12"/>
                <w:szCs w:val="12"/>
              </w:rPr>
              <w:t>③高さ</w:t>
            </w:r>
            <w:r>
              <w:rPr>
                <w:sz w:val="12"/>
                <w:szCs w:val="12"/>
              </w:rPr>
              <w:t>75</w:t>
            </w:r>
            <w:r w:rsidR="00600C6B">
              <w:rPr>
                <w:rFonts w:hint="eastAsia"/>
                <w:sz w:val="12"/>
                <w:szCs w:val="12"/>
              </w:rPr>
              <w:t>ｃｍ以内ごとに踏幅</w:t>
            </w:r>
            <w:r>
              <w:rPr>
                <w:sz w:val="12"/>
                <w:szCs w:val="12"/>
              </w:rPr>
              <w:t>150</w:t>
            </w:r>
            <w:r w:rsidR="00600C6B">
              <w:rPr>
                <w:rFonts w:hint="eastAsia"/>
                <w:sz w:val="12"/>
                <w:szCs w:val="12"/>
              </w:rPr>
              <w:t>ｃｍ以上の踊場を設けているか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④両側に手すりを設けているか（勾配</w:t>
            </w:r>
            <w:r w:rsidR="00507A32">
              <w:rPr>
                <w:sz w:val="12"/>
                <w:szCs w:val="12"/>
              </w:rPr>
              <w:t>1</w:t>
            </w:r>
            <w:r>
              <w:rPr>
                <w:rFonts w:hint="eastAsia"/>
                <w:sz w:val="12"/>
                <w:szCs w:val="12"/>
              </w:rPr>
              <w:t>／</w:t>
            </w:r>
            <w:r w:rsidR="00507A32">
              <w:rPr>
                <w:sz w:val="12"/>
                <w:szCs w:val="12"/>
              </w:rPr>
              <w:t>12</w:t>
            </w:r>
            <w:r w:rsidR="00507A32">
              <w:rPr>
                <w:rFonts w:hint="eastAsia"/>
                <w:sz w:val="12"/>
                <w:szCs w:val="12"/>
              </w:rPr>
              <w:t>以下で高さ</w:t>
            </w:r>
            <w:r w:rsidR="00507A32">
              <w:rPr>
                <w:sz w:val="12"/>
                <w:szCs w:val="12"/>
              </w:rPr>
              <w:t>16</w:t>
            </w:r>
            <w:r>
              <w:rPr>
                <w:rFonts w:hint="eastAsia"/>
                <w:sz w:val="12"/>
                <w:szCs w:val="12"/>
              </w:rPr>
              <w:t>ｃｍ以下の傾斜部分は免除）</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⑤表面は滑りにくい仕上げであるか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⑥前後の廊下等と識別しやすいものか</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⑦点状ブロック等の敷設（傾斜部分の上端に近接する踊場の部分）　※５</w:t>
            </w:r>
          </w:p>
        </w:tc>
        <w:tc>
          <w:tcPr>
            <w:tcW w:w="420" w:type="dxa"/>
            <w:tcBorders>
              <w:left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rPr>
            </w:pPr>
            <w:r>
              <w:rPr>
                <w:rFonts w:hint="eastAsia"/>
                <w:sz w:val="12"/>
                <w:szCs w:val="12"/>
              </w:rPr>
              <w:t>⑧上記①から③は車いす使用者の利用上支障がない部分（※６）は適用除外</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60" w:lineRule="exact"/>
              <w:jc w:val="center"/>
              <w:rPr>
                <w:rFonts w:cs="Times New Roman"/>
                <w:sz w:val="12"/>
                <w:szCs w:val="12"/>
              </w:rPr>
            </w:pPr>
          </w:p>
        </w:tc>
      </w:tr>
    </w:tbl>
    <w:p w:rsidR="00600C6B" w:rsidRDefault="00600C6B">
      <w:pPr>
        <w:wordWrap/>
        <w:spacing w:line="240" w:lineRule="exact"/>
        <w:ind w:left="210"/>
        <w:rPr>
          <w:rFonts w:cs="Times New Roman"/>
          <w:sz w:val="12"/>
          <w:szCs w:val="12"/>
        </w:rPr>
      </w:pPr>
      <w:r>
        <w:rPr>
          <w:rFonts w:hint="eastAsia"/>
          <w:sz w:val="12"/>
          <w:szCs w:val="12"/>
        </w:rPr>
        <w:t>※１　告示で定める以下の場合を除く</w:t>
      </w:r>
      <w:r w:rsidR="00507A32">
        <w:rPr>
          <w:rFonts w:hint="eastAsia"/>
          <w:sz w:val="12"/>
          <w:szCs w:val="12"/>
        </w:rPr>
        <w:t>（告示第</w:t>
      </w:r>
      <w:r w:rsidR="00507A32">
        <w:rPr>
          <w:sz w:val="12"/>
          <w:szCs w:val="12"/>
        </w:rPr>
        <w:t>1489</w:t>
      </w:r>
      <w:r w:rsidR="00507A32">
        <w:rPr>
          <w:rFonts w:hint="eastAsia"/>
          <w:sz w:val="12"/>
          <w:szCs w:val="12"/>
        </w:rPr>
        <w:t>号）</w:t>
      </w:r>
    </w:p>
    <w:p w:rsidR="00600C6B" w:rsidRDefault="00600C6B">
      <w:pPr>
        <w:wordWrap/>
        <w:spacing w:line="240" w:lineRule="exact"/>
        <w:ind w:left="450"/>
        <w:rPr>
          <w:rFonts w:cs="Times New Roman"/>
          <w:sz w:val="12"/>
          <w:szCs w:val="12"/>
        </w:rPr>
      </w:pPr>
      <w:r>
        <w:rPr>
          <w:rFonts w:hint="eastAsia"/>
          <w:sz w:val="12"/>
          <w:szCs w:val="12"/>
        </w:rPr>
        <w:t>・勾配が１／２０以下の傾斜部分の上端に近接する場合</w:t>
      </w:r>
    </w:p>
    <w:p w:rsidR="00600C6B" w:rsidRDefault="00600C6B">
      <w:pPr>
        <w:wordWrap/>
        <w:spacing w:line="240" w:lineRule="exact"/>
        <w:ind w:left="450"/>
        <w:rPr>
          <w:rFonts w:cs="Times New Roman"/>
          <w:sz w:val="12"/>
          <w:szCs w:val="12"/>
        </w:rPr>
      </w:pPr>
      <w:r>
        <w:rPr>
          <w:rFonts w:hint="eastAsia"/>
          <w:sz w:val="12"/>
          <w:szCs w:val="12"/>
        </w:rPr>
        <w:t>・高さ１６ｃｍ以下で勾配１／１２以下の傾斜部分の上端に近接する場合</w:t>
      </w:r>
    </w:p>
    <w:p w:rsidR="00600C6B" w:rsidRDefault="00600C6B">
      <w:pPr>
        <w:wordWrap/>
        <w:spacing w:line="240" w:lineRule="exact"/>
        <w:ind w:left="450"/>
        <w:rPr>
          <w:rFonts w:cs="Times New Roman"/>
          <w:sz w:val="12"/>
          <w:szCs w:val="12"/>
        </w:rPr>
      </w:pPr>
      <w:r>
        <w:rPr>
          <w:rFonts w:hint="eastAsia"/>
          <w:sz w:val="12"/>
          <w:szCs w:val="12"/>
        </w:rPr>
        <w:t>・自動車車庫に設ける場合</w:t>
      </w:r>
    </w:p>
    <w:p w:rsidR="00600C6B" w:rsidRDefault="00600C6B">
      <w:pPr>
        <w:wordWrap/>
        <w:spacing w:line="240" w:lineRule="exact"/>
        <w:ind w:left="210"/>
        <w:rPr>
          <w:rFonts w:cs="Times New Roman"/>
          <w:sz w:val="12"/>
          <w:szCs w:val="12"/>
        </w:rPr>
      </w:pPr>
      <w:r>
        <w:rPr>
          <w:rFonts w:hint="eastAsia"/>
          <w:sz w:val="12"/>
          <w:szCs w:val="12"/>
        </w:rPr>
        <w:t>※２　車いす使用者用駐車施設が設けられていない駐車場、階段等のみに通ずる廊下等の部分</w:t>
      </w:r>
    </w:p>
    <w:p w:rsidR="00600C6B" w:rsidRDefault="00600C6B">
      <w:pPr>
        <w:wordWrap/>
        <w:spacing w:line="240" w:lineRule="exact"/>
        <w:ind w:left="210"/>
        <w:rPr>
          <w:rFonts w:cs="Times New Roman"/>
          <w:sz w:val="12"/>
          <w:szCs w:val="12"/>
        </w:rPr>
      </w:pPr>
      <w:r>
        <w:rPr>
          <w:rFonts w:hint="eastAsia"/>
          <w:sz w:val="12"/>
          <w:szCs w:val="12"/>
        </w:rPr>
        <w:t>※３　告示で定める以下の場合を除く</w:t>
      </w:r>
      <w:r w:rsidR="00507A32">
        <w:rPr>
          <w:rFonts w:hint="eastAsia"/>
          <w:sz w:val="12"/>
          <w:szCs w:val="12"/>
        </w:rPr>
        <w:t>（告示第</w:t>
      </w:r>
      <w:r w:rsidR="00507A32">
        <w:rPr>
          <w:sz w:val="12"/>
          <w:szCs w:val="12"/>
        </w:rPr>
        <w:t>1489</w:t>
      </w:r>
      <w:r w:rsidR="00507A32">
        <w:rPr>
          <w:rFonts w:hint="eastAsia"/>
          <w:sz w:val="12"/>
          <w:szCs w:val="12"/>
        </w:rPr>
        <w:t>号）</w:t>
      </w:r>
    </w:p>
    <w:p w:rsidR="00600C6B" w:rsidRDefault="00600C6B">
      <w:pPr>
        <w:wordWrap/>
        <w:spacing w:line="240" w:lineRule="exact"/>
        <w:ind w:left="450"/>
        <w:rPr>
          <w:rFonts w:cs="Times New Roman"/>
          <w:sz w:val="12"/>
          <w:szCs w:val="12"/>
        </w:rPr>
      </w:pPr>
      <w:r>
        <w:rPr>
          <w:rFonts w:hint="eastAsia"/>
          <w:sz w:val="12"/>
          <w:szCs w:val="12"/>
        </w:rPr>
        <w:t>・自動車車庫に設ける場合</w:t>
      </w:r>
    </w:p>
    <w:p w:rsidR="00600C6B" w:rsidRDefault="00600C6B">
      <w:pPr>
        <w:wordWrap/>
        <w:spacing w:line="240" w:lineRule="exact"/>
        <w:ind w:left="450"/>
        <w:rPr>
          <w:rFonts w:cs="Times New Roman"/>
          <w:sz w:val="12"/>
          <w:szCs w:val="12"/>
        </w:rPr>
      </w:pPr>
      <w:r>
        <w:rPr>
          <w:rFonts w:hint="eastAsia"/>
          <w:sz w:val="12"/>
          <w:szCs w:val="12"/>
        </w:rPr>
        <w:t>・段部分と連続して手すりを設ける場合</w:t>
      </w:r>
    </w:p>
    <w:p w:rsidR="00600C6B" w:rsidRDefault="00600C6B">
      <w:pPr>
        <w:wordWrap/>
        <w:spacing w:line="240" w:lineRule="exact"/>
        <w:ind w:left="210"/>
        <w:rPr>
          <w:rFonts w:cs="Times New Roman"/>
          <w:sz w:val="12"/>
          <w:szCs w:val="12"/>
        </w:rPr>
      </w:pPr>
      <w:r>
        <w:rPr>
          <w:rFonts w:hint="eastAsia"/>
          <w:sz w:val="12"/>
          <w:szCs w:val="12"/>
        </w:rPr>
        <w:t>※４　車いす使用者用駐車施設が設けられていない駐車場等のみに通ずる階段である場合</w:t>
      </w:r>
    </w:p>
    <w:p w:rsidR="00600C6B" w:rsidRDefault="00600C6B">
      <w:pPr>
        <w:wordWrap/>
        <w:spacing w:line="240" w:lineRule="exact"/>
        <w:ind w:left="210"/>
        <w:rPr>
          <w:rFonts w:cs="Times New Roman"/>
          <w:sz w:val="12"/>
          <w:szCs w:val="12"/>
        </w:rPr>
      </w:pPr>
      <w:r>
        <w:rPr>
          <w:rFonts w:hint="eastAsia"/>
          <w:sz w:val="12"/>
          <w:szCs w:val="12"/>
        </w:rPr>
        <w:t>※５　告示で定める以下の場合を除く</w:t>
      </w:r>
      <w:r w:rsidR="00507A32">
        <w:rPr>
          <w:rFonts w:hint="eastAsia"/>
          <w:sz w:val="12"/>
          <w:szCs w:val="12"/>
        </w:rPr>
        <w:t>（告示第</w:t>
      </w:r>
      <w:r w:rsidR="00507A32">
        <w:rPr>
          <w:sz w:val="12"/>
          <w:szCs w:val="12"/>
        </w:rPr>
        <w:t>1489</w:t>
      </w:r>
      <w:r w:rsidR="00507A32">
        <w:rPr>
          <w:rFonts w:hint="eastAsia"/>
          <w:sz w:val="12"/>
          <w:szCs w:val="12"/>
        </w:rPr>
        <w:t>号）</w:t>
      </w:r>
    </w:p>
    <w:p w:rsidR="00600C6B" w:rsidRDefault="00600C6B">
      <w:pPr>
        <w:wordWrap/>
        <w:spacing w:line="240" w:lineRule="exact"/>
        <w:ind w:left="450"/>
        <w:rPr>
          <w:rFonts w:cs="Times New Roman"/>
          <w:sz w:val="12"/>
          <w:szCs w:val="12"/>
        </w:rPr>
      </w:pPr>
      <w:r>
        <w:rPr>
          <w:rFonts w:hint="eastAsia"/>
          <w:sz w:val="12"/>
          <w:szCs w:val="12"/>
        </w:rPr>
        <w:t>・勾配が１／２０以下の傾斜部分の上端に近接する場合</w:t>
      </w:r>
    </w:p>
    <w:p w:rsidR="00600C6B" w:rsidRDefault="00600C6B">
      <w:pPr>
        <w:wordWrap/>
        <w:spacing w:line="240" w:lineRule="exact"/>
        <w:ind w:left="450"/>
        <w:rPr>
          <w:rFonts w:cs="Times New Roman"/>
          <w:sz w:val="12"/>
          <w:szCs w:val="12"/>
        </w:rPr>
      </w:pPr>
      <w:r>
        <w:rPr>
          <w:rFonts w:hint="eastAsia"/>
          <w:sz w:val="12"/>
          <w:szCs w:val="12"/>
        </w:rPr>
        <w:t>・高さ１６ｃｍ以下で勾配１／１２以下の傾斜部分の上端に近接する場合</w:t>
      </w:r>
    </w:p>
    <w:p w:rsidR="00600C6B" w:rsidRDefault="00600C6B">
      <w:pPr>
        <w:wordWrap/>
        <w:spacing w:line="240" w:lineRule="exact"/>
        <w:ind w:left="450"/>
        <w:rPr>
          <w:rFonts w:cs="Times New Roman"/>
          <w:sz w:val="12"/>
          <w:szCs w:val="12"/>
        </w:rPr>
      </w:pPr>
      <w:r>
        <w:rPr>
          <w:rFonts w:hint="eastAsia"/>
          <w:sz w:val="12"/>
          <w:szCs w:val="12"/>
        </w:rPr>
        <w:t>・自動車車庫に設ける場合</w:t>
      </w:r>
    </w:p>
    <w:p w:rsidR="00600C6B" w:rsidRDefault="00600C6B">
      <w:pPr>
        <w:wordWrap/>
        <w:spacing w:line="240" w:lineRule="exact"/>
        <w:ind w:left="450"/>
        <w:rPr>
          <w:rFonts w:cs="Times New Roman"/>
          <w:sz w:val="12"/>
          <w:szCs w:val="12"/>
        </w:rPr>
      </w:pPr>
      <w:r>
        <w:rPr>
          <w:rFonts w:hint="eastAsia"/>
          <w:sz w:val="12"/>
          <w:szCs w:val="12"/>
        </w:rPr>
        <w:t>・傾斜部分と連続して手すりを設ける場合</w:t>
      </w:r>
    </w:p>
    <w:p w:rsidR="00600C6B" w:rsidRDefault="00600C6B">
      <w:pPr>
        <w:wordWrap/>
        <w:spacing w:line="240" w:lineRule="exact"/>
        <w:ind w:left="210"/>
        <w:rPr>
          <w:rFonts w:cs="Times New Roman"/>
        </w:rPr>
      </w:pPr>
      <w:r>
        <w:rPr>
          <w:rFonts w:hint="eastAsia"/>
          <w:sz w:val="12"/>
          <w:szCs w:val="12"/>
        </w:rPr>
        <w:t>※６　車いす使用者用駐車施設が設けられていない駐車場、階段等のみに通ずる傾斜路の部分</w:t>
      </w:r>
    </w:p>
    <w:p w:rsidR="00600C6B" w:rsidRDefault="00600C6B">
      <w:pPr>
        <w:spacing w:line="320" w:lineRule="exact"/>
        <w:ind w:left="210"/>
        <w:rPr>
          <w:rFonts w:cs="Times New Roman"/>
          <w:sz w:val="16"/>
          <w:szCs w:val="16"/>
        </w:rPr>
      </w:pPr>
      <w:r>
        <w:rPr>
          <w:rFonts w:cs="Times New Roman"/>
        </w:rPr>
        <w:br w:type="page"/>
      </w:r>
      <w:r>
        <w:rPr>
          <w:rFonts w:hint="eastAsia"/>
          <w:sz w:val="16"/>
          <w:szCs w:val="16"/>
        </w:rPr>
        <w:lastRenderedPageBreak/>
        <w:t>○一般基準</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600C6B">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600C6B" w:rsidRPr="005B3CB6" w:rsidRDefault="005B3CB6">
            <w:pPr>
              <w:spacing w:line="160" w:lineRule="exact"/>
              <w:ind w:left="-70" w:right="-70"/>
              <w:jc w:val="center"/>
              <w:rPr>
                <w:rFonts w:cs="Times New Roman"/>
                <w:sz w:val="10"/>
                <w:szCs w:val="10"/>
              </w:rPr>
            </w:pPr>
            <w:r>
              <w:rPr>
                <w:rFonts w:hint="eastAsia"/>
                <w:sz w:val="10"/>
                <w:szCs w:val="10"/>
              </w:rPr>
              <w:t>建築物</w:t>
            </w:r>
            <w:r w:rsidR="00600C6B" w:rsidRPr="005B3CB6">
              <w:rPr>
                <w:rFonts w:hint="eastAsia"/>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建築物移動等円滑化誘導基準の内容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判定</w:t>
            </w:r>
          </w:p>
        </w:tc>
      </w:tr>
      <w:tr w:rsidR="00D674D7">
        <w:trPr>
          <w:cantSplit/>
          <w:trHeight w:val="311"/>
        </w:trPr>
        <w:tc>
          <w:tcPr>
            <w:tcW w:w="840" w:type="dxa"/>
            <w:vMerge w:val="restart"/>
            <w:tcBorders>
              <w:top w:val="double" w:sz="6" w:space="0" w:color="auto"/>
              <w:left w:val="single" w:sz="12" w:space="0" w:color="000000"/>
              <w:right w:val="single" w:sz="12" w:space="0" w:color="000000"/>
            </w:tcBorders>
          </w:tcPr>
          <w:p w:rsidR="00D674D7" w:rsidRDefault="00D674D7">
            <w:pPr>
              <w:wordWrap/>
              <w:spacing w:line="120" w:lineRule="exact"/>
              <w:rPr>
                <w:rFonts w:cs="Times New Roman"/>
                <w:sz w:val="12"/>
                <w:szCs w:val="12"/>
              </w:rPr>
            </w:pPr>
            <w:r>
              <w:rPr>
                <w:rFonts w:hint="eastAsia"/>
                <w:sz w:val="12"/>
                <w:szCs w:val="12"/>
              </w:rPr>
              <w:t>エレベーター</w:t>
            </w:r>
          </w:p>
          <w:p w:rsidR="00D674D7" w:rsidRDefault="00D674D7">
            <w:pPr>
              <w:wordWrap/>
              <w:spacing w:line="120" w:lineRule="exact"/>
              <w:rPr>
                <w:rFonts w:cs="Times New Roman"/>
                <w:sz w:val="12"/>
                <w:szCs w:val="12"/>
              </w:rPr>
            </w:pPr>
            <w:r>
              <w:rPr>
                <w:rFonts w:hint="eastAsia"/>
                <w:sz w:val="12"/>
                <w:szCs w:val="12"/>
              </w:rPr>
              <w:t>（第７条）</w:t>
            </w:r>
          </w:p>
        </w:tc>
        <w:tc>
          <w:tcPr>
            <w:tcW w:w="6720" w:type="dxa"/>
            <w:tcBorders>
              <w:top w:val="double" w:sz="6" w:space="0" w:color="auto"/>
              <w:left w:val="single" w:sz="12" w:space="0" w:color="000000"/>
              <w:right w:val="single" w:sz="12" w:space="0" w:color="000000"/>
            </w:tcBorders>
            <w:vAlign w:val="center"/>
          </w:tcPr>
          <w:p w:rsidR="00D674D7" w:rsidRDefault="00D674D7" w:rsidP="00D674D7">
            <w:pPr>
              <w:spacing w:line="120" w:lineRule="exact"/>
              <w:ind w:left="150" w:hangingChars="125" w:hanging="150"/>
              <w:rPr>
                <w:rFonts w:cs="Times New Roman"/>
                <w:sz w:val="12"/>
                <w:szCs w:val="12"/>
              </w:rPr>
            </w:pPr>
            <w:r>
              <w:rPr>
                <w:rFonts w:hint="eastAsia"/>
                <w:sz w:val="12"/>
                <w:szCs w:val="12"/>
              </w:rPr>
              <w:t>①必要階（多数の者が利用する居室又は車いす使用者用便房・駐車施設・浴室等・客室のある階、地上階）に停止するエレベーターが１以上あるか</w:t>
            </w:r>
          </w:p>
        </w:tc>
        <w:tc>
          <w:tcPr>
            <w:tcW w:w="420" w:type="dxa"/>
            <w:tcBorders>
              <w:top w:val="double" w:sz="6" w:space="0" w:color="auto"/>
              <w:left w:val="single" w:sz="12" w:space="0" w:color="000000"/>
              <w:right w:val="single" w:sz="12" w:space="0" w:color="000000"/>
            </w:tcBorders>
          </w:tcPr>
          <w:p w:rsidR="00D674D7" w:rsidRDefault="00D674D7">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rPr>
                <w:rFonts w:cs="Times New Roman"/>
                <w:sz w:val="12"/>
                <w:szCs w:val="12"/>
              </w:rPr>
            </w:pPr>
            <w:r>
              <w:rPr>
                <w:rFonts w:hint="eastAsia"/>
                <w:sz w:val="12"/>
                <w:szCs w:val="12"/>
              </w:rPr>
              <w:t>②多数の者</w:t>
            </w:r>
            <w:r w:rsidR="00D674D7">
              <w:rPr>
                <w:rFonts w:hint="eastAsia"/>
                <w:sz w:val="12"/>
                <w:szCs w:val="12"/>
              </w:rPr>
              <w:t>が利用するすべてのエレベーター・乗降ロビー</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(1)</w:t>
            </w:r>
            <w:r w:rsidR="00D674D7">
              <w:rPr>
                <w:rFonts w:hint="eastAsia"/>
                <w:sz w:val="12"/>
                <w:szCs w:val="12"/>
              </w:rPr>
              <w:t xml:space="preserve">　かご及び昇降路の出入口の幅は</w:t>
            </w:r>
            <w:r w:rsidR="00D674D7">
              <w:rPr>
                <w:sz w:val="12"/>
                <w:szCs w:val="12"/>
              </w:rPr>
              <w:t>80</w:t>
            </w:r>
            <w:r>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かごの奥行きは</w:t>
            </w:r>
            <w:r w:rsidR="00D674D7">
              <w:rPr>
                <w:sz w:val="12"/>
                <w:szCs w:val="12"/>
              </w:rPr>
              <w:t>135</w:t>
            </w:r>
            <w:r>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(3)</w:t>
            </w:r>
            <w:r>
              <w:rPr>
                <w:rFonts w:hint="eastAsia"/>
                <w:sz w:val="12"/>
                <w:szCs w:val="12"/>
              </w:rPr>
              <w:t xml:space="preserve">　乗降ロビーは水平で、</w:t>
            </w:r>
            <w:r w:rsidR="00D674D7">
              <w:rPr>
                <w:sz w:val="12"/>
                <w:szCs w:val="12"/>
              </w:rPr>
              <w:t>150</w:t>
            </w:r>
            <w:r>
              <w:rPr>
                <w:rFonts w:hint="eastAsia"/>
                <w:sz w:val="12"/>
                <w:szCs w:val="12"/>
              </w:rPr>
              <w:t>ｃｍ角以上であるか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(4)</w:t>
            </w:r>
            <w:r>
              <w:rPr>
                <w:rFonts w:hint="eastAsia"/>
                <w:sz w:val="12"/>
                <w:szCs w:val="12"/>
              </w:rPr>
              <w:t xml:space="preserve">　かご内に停止予定階・現在位置を表示する装置を設けているか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(5)</w:t>
            </w:r>
            <w:r>
              <w:rPr>
                <w:rFonts w:hint="eastAsia"/>
                <w:sz w:val="12"/>
                <w:szCs w:val="12"/>
              </w:rPr>
              <w:t xml:space="preserve">　乗降ロビーに到着するかごの昇降方向を表示する装置を設けているか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rPr>
                <w:rFonts w:cs="Times New Roman"/>
                <w:sz w:val="12"/>
                <w:szCs w:val="12"/>
              </w:rPr>
            </w:pPr>
            <w:r>
              <w:rPr>
                <w:rFonts w:hint="eastAsia"/>
                <w:sz w:val="12"/>
                <w:szCs w:val="12"/>
              </w:rPr>
              <w:t>③多数の者</w:t>
            </w:r>
            <w:r w:rsidR="00D674D7">
              <w:rPr>
                <w:rFonts w:hint="eastAsia"/>
                <w:sz w:val="12"/>
                <w:szCs w:val="12"/>
              </w:rPr>
              <w:t>が利用する１以上のエレベーター・</w:t>
            </w:r>
            <w:r>
              <w:rPr>
                <w:rFonts w:hint="eastAsia"/>
                <w:sz w:val="12"/>
                <w:szCs w:val="12"/>
              </w:rPr>
              <w:t>乗降ロビー</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(1)</w:t>
            </w:r>
            <w:r>
              <w:rPr>
                <w:rFonts w:hint="eastAsia"/>
                <w:sz w:val="12"/>
                <w:szCs w:val="12"/>
              </w:rPr>
              <w:t xml:space="preserve">　②のすべてを満たしているか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かごの幅は</w:t>
            </w:r>
            <w:r w:rsidR="00D674D7">
              <w:rPr>
                <w:sz w:val="12"/>
                <w:szCs w:val="12"/>
              </w:rPr>
              <w:t>140</w:t>
            </w:r>
            <w:r>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(3)</w:t>
            </w:r>
            <w:r>
              <w:rPr>
                <w:rFonts w:hint="eastAsia"/>
                <w:sz w:val="12"/>
                <w:szCs w:val="12"/>
              </w:rPr>
              <w:t xml:space="preserve">　かごは車いすが転回できる形状か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(4)</w:t>
            </w:r>
            <w:r>
              <w:rPr>
                <w:rFonts w:hint="eastAsia"/>
                <w:sz w:val="12"/>
                <w:szCs w:val="12"/>
              </w:rPr>
              <w:t xml:space="preserve">　かご内及び乗降ロビーに車いす使用者が利用しやすい制御装置を設けているか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rPr>
                <w:rFonts w:cs="Times New Roman"/>
                <w:sz w:val="12"/>
                <w:szCs w:val="12"/>
              </w:rPr>
            </w:pPr>
            <w:r>
              <w:rPr>
                <w:rFonts w:hint="eastAsia"/>
                <w:sz w:val="12"/>
                <w:szCs w:val="12"/>
              </w:rPr>
              <w:t>④不特定多数の者が利用するすべての</w:t>
            </w:r>
            <w:r w:rsidR="00D674D7">
              <w:rPr>
                <w:rFonts w:hint="eastAsia"/>
                <w:sz w:val="12"/>
                <w:szCs w:val="12"/>
              </w:rPr>
              <w:t>エレベーター</w:t>
            </w:r>
            <w:r>
              <w:rPr>
                <w:rFonts w:hint="eastAsia"/>
                <w:sz w:val="12"/>
                <w:szCs w:val="12"/>
              </w:rPr>
              <w:t>・乗降ロビー</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(1)</w:t>
            </w:r>
            <w:r w:rsidR="00D674D7">
              <w:rPr>
                <w:rFonts w:hint="eastAsia"/>
                <w:sz w:val="12"/>
                <w:szCs w:val="12"/>
              </w:rPr>
              <w:t xml:space="preserve">　かご及び昇降路の出入口の幅は</w:t>
            </w:r>
            <w:r w:rsidR="00D674D7">
              <w:rPr>
                <w:sz w:val="12"/>
                <w:szCs w:val="12"/>
              </w:rPr>
              <w:t>80</w:t>
            </w:r>
            <w:r>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(2)</w:t>
            </w:r>
            <w:r w:rsidR="00D674D7">
              <w:rPr>
                <w:rFonts w:hint="eastAsia"/>
                <w:sz w:val="12"/>
                <w:szCs w:val="12"/>
              </w:rPr>
              <w:t xml:space="preserve">　かごの奥行きは</w:t>
            </w:r>
            <w:r w:rsidR="00D674D7">
              <w:rPr>
                <w:sz w:val="12"/>
                <w:szCs w:val="12"/>
              </w:rPr>
              <w:t>135</w:t>
            </w:r>
            <w:r>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D674D7">
        <w:trPr>
          <w:cantSplit/>
          <w:trHeight w:hRule="exact" w:val="160"/>
        </w:trPr>
        <w:tc>
          <w:tcPr>
            <w:tcW w:w="840" w:type="dxa"/>
            <w:vMerge/>
            <w:tcBorders>
              <w:left w:val="single" w:sz="12" w:space="0" w:color="000000"/>
              <w:right w:val="single" w:sz="12" w:space="0" w:color="000000"/>
            </w:tcBorders>
          </w:tcPr>
          <w:p w:rsidR="00D674D7" w:rsidRDefault="00D674D7">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D674D7" w:rsidRDefault="00D674D7" w:rsidP="0027675A">
            <w:pPr>
              <w:spacing w:line="120" w:lineRule="exact"/>
              <w:ind w:left="120"/>
              <w:rPr>
                <w:rFonts w:cs="Times New Roman"/>
                <w:sz w:val="12"/>
                <w:szCs w:val="12"/>
              </w:rPr>
            </w:pPr>
            <w:r>
              <w:rPr>
                <w:sz w:val="12"/>
                <w:szCs w:val="12"/>
              </w:rPr>
              <w:t>(3)</w:t>
            </w:r>
            <w:r>
              <w:rPr>
                <w:rFonts w:hint="eastAsia"/>
                <w:sz w:val="12"/>
                <w:szCs w:val="12"/>
              </w:rPr>
              <w:t xml:space="preserve">　かご内に停止予定階・現在位置を表示する装置を設けているか</w:t>
            </w:r>
          </w:p>
        </w:tc>
        <w:tc>
          <w:tcPr>
            <w:tcW w:w="420" w:type="dxa"/>
            <w:tcBorders>
              <w:left w:val="single" w:sz="12" w:space="0" w:color="000000"/>
              <w:right w:val="single" w:sz="12" w:space="0" w:color="000000"/>
            </w:tcBorders>
          </w:tcPr>
          <w:p w:rsidR="00D674D7" w:rsidRDefault="00D674D7">
            <w:pPr>
              <w:spacing w:line="120" w:lineRule="exact"/>
              <w:jc w:val="center"/>
              <w:rPr>
                <w:rFonts w:cs="Times New Roman"/>
                <w:sz w:val="12"/>
                <w:szCs w:val="12"/>
              </w:rPr>
            </w:pPr>
          </w:p>
        </w:tc>
      </w:tr>
      <w:tr w:rsidR="00D674D7">
        <w:trPr>
          <w:cantSplit/>
          <w:trHeight w:hRule="exact" w:val="160"/>
        </w:trPr>
        <w:tc>
          <w:tcPr>
            <w:tcW w:w="840" w:type="dxa"/>
            <w:vMerge/>
            <w:tcBorders>
              <w:left w:val="single" w:sz="12" w:space="0" w:color="000000"/>
              <w:right w:val="single" w:sz="12" w:space="0" w:color="000000"/>
            </w:tcBorders>
          </w:tcPr>
          <w:p w:rsidR="00D674D7" w:rsidRDefault="00D674D7">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D674D7" w:rsidRDefault="00D674D7" w:rsidP="0027675A">
            <w:pPr>
              <w:spacing w:line="120" w:lineRule="exact"/>
              <w:ind w:left="120"/>
              <w:rPr>
                <w:rFonts w:cs="Times New Roman"/>
                <w:sz w:val="12"/>
                <w:szCs w:val="12"/>
              </w:rPr>
            </w:pPr>
            <w:r>
              <w:rPr>
                <w:sz w:val="12"/>
                <w:szCs w:val="12"/>
              </w:rPr>
              <w:t>(4)</w:t>
            </w:r>
            <w:r>
              <w:rPr>
                <w:rFonts w:hint="eastAsia"/>
                <w:sz w:val="12"/>
                <w:szCs w:val="12"/>
              </w:rPr>
              <w:t xml:space="preserve">　乗降ロビーに到着するかごの昇降方向を表示する装置を設けているか</w:t>
            </w:r>
          </w:p>
        </w:tc>
        <w:tc>
          <w:tcPr>
            <w:tcW w:w="420" w:type="dxa"/>
            <w:tcBorders>
              <w:left w:val="single" w:sz="12" w:space="0" w:color="000000"/>
              <w:right w:val="single" w:sz="12" w:space="0" w:color="000000"/>
            </w:tcBorders>
          </w:tcPr>
          <w:p w:rsidR="00D674D7" w:rsidRDefault="00D674D7">
            <w:pPr>
              <w:spacing w:line="120" w:lineRule="exact"/>
              <w:jc w:val="center"/>
              <w:rPr>
                <w:rFonts w:cs="Times New Roman"/>
                <w:sz w:val="12"/>
                <w:szCs w:val="12"/>
              </w:rPr>
            </w:pPr>
          </w:p>
        </w:tc>
      </w:tr>
      <w:tr w:rsidR="00D674D7">
        <w:trPr>
          <w:cantSplit/>
          <w:trHeight w:hRule="exact" w:val="160"/>
        </w:trPr>
        <w:tc>
          <w:tcPr>
            <w:tcW w:w="840" w:type="dxa"/>
            <w:vMerge/>
            <w:tcBorders>
              <w:left w:val="single" w:sz="12" w:space="0" w:color="000000"/>
              <w:right w:val="single" w:sz="12" w:space="0" w:color="000000"/>
            </w:tcBorders>
          </w:tcPr>
          <w:p w:rsidR="00D674D7" w:rsidRDefault="00D674D7">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D674D7" w:rsidRDefault="00D674D7" w:rsidP="0027675A">
            <w:pPr>
              <w:spacing w:line="120" w:lineRule="exact"/>
              <w:ind w:left="120"/>
              <w:rPr>
                <w:rFonts w:cs="Times New Roman"/>
                <w:sz w:val="12"/>
                <w:szCs w:val="12"/>
              </w:rPr>
            </w:pPr>
            <w:r>
              <w:rPr>
                <w:sz w:val="12"/>
                <w:szCs w:val="12"/>
              </w:rPr>
              <w:t>(5)</w:t>
            </w:r>
            <w:r>
              <w:rPr>
                <w:rFonts w:hint="eastAsia"/>
                <w:sz w:val="12"/>
                <w:szCs w:val="12"/>
              </w:rPr>
              <w:t xml:space="preserve">　かごの幅は</w:t>
            </w:r>
            <w:r>
              <w:rPr>
                <w:sz w:val="12"/>
                <w:szCs w:val="12"/>
              </w:rPr>
              <w:t>140</w:t>
            </w:r>
            <w:r>
              <w:rPr>
                <w:rFonts w:hint="eastAsia"/>
                <w:sz w:val="12"/>
                <w:szCs w:val="12"/>
              </w:rPr>
              <w:t>ｃｍ以上であるか</w:t>
            </w:r>
          </w:p>
        </w:tc>
        <w:tc>
          <w:tcPr>
            <w:tcW w:w="420" w:type="dxa"/>
            <w:tcBorders>
              <w:left w:val="single" w:sz="12" w:space="0" w:color="000000"/>
              <w:right w:val="single" w:sz="12" w:space="0" w:color="000000"/>
            </w:tcBorders>
          </w:tcPr>
          <w:p w:rsidR="00D674D7" w:rsidRDefault="00D674D7">
            <w:pPr>
              <w:spacing w:line="120" w:lineRule="exact"/>
              <w:jc w:val="center"/>
              <w:rPr>
                <w:rFonts w:cs="Times New Roman"/>
                <w:sz w:val="12"/>
                <w:szCs w:val="12"/>
              </w:rPr>
            </w:pPr>
          </w:p>
        </w:tc>
      </w:tr>
      <w:tr w:rsidR="00861A0D">
        <w:trPr>
          <w:cantSplit/>
          <w:trHeight w:val="163"/>
        </w:trPr>
        <w:tc>
          <w:tcPr>
            <w:tcW w:w="840" w:type="dxa"/>
            <w:vMerge/>
            <w:tcBorders>
              <w:left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861A0D" w:rsidRDefault="00861A0D" w:rsidP="0027675A">
            <w:pPr>
              <w:spacing w:line="120" w:lineRule="exact"/>
              <w:ind w:left="120"/>
              <w:rPr>
                <w:rFonts w:cs="Times New Roman"/>
                <w:sz w:val="12"/>
                <w:szCs w:val="12"/>
              </w:rPr>
            </w:pPr>
            <w:r>
              <w:rPr>
                <w:sz w:val="12"/>
                <w:szCs w:val="12"/>
              </w:rPr>
              <w:t>(6)</w:t>
            </w:r>
            <w:r>
              <w:rPr>
                <w:rFonts w:hint="eastAsia"/>
                <w:sz w:val="12"/>
                <w:szCs w:val="12"/>
              </w:rPr>
              <w:t xml:space="preserve">　かごは車いすが転回できる形状か</w:t>
            </w:r>
          </w:p>
        </w:tc>
        <w:tc>
          <w:tcPr>
            <w:tcW w:w="420" w:type="dxa"/>
            <w:tcBorders>
              <w:left w:val="single" w:sz="12" w:space="0" w:color="000000"/>
              <w:right w:val="single" w:sz="12" w:space="0" w:color="000000"/>
            </w:tcBorders>
          </w:tcPr>
          <w:p w:rsidR="00861A0D" w:rsidRDefault="00861A0D">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rPr>
                <w:rFonts w:cs="Times New Roman"/>
                <w:sz w:val="12"/>
                <w:szCs w:val="12"/>
              </w:rPr>
            </w:pPr>
            <w:r>
              <w:rPr>
                <w:rFonts w:hint="eastAsia"/>
                <w:sz w:val="12"/>
                <w:szCs w:val="12"/>
              </w:rPr>
              <w:t>⑤不特定多数の者が利用する１以上の</w:t>
            </w:r>
            <w:r w:rsidR="00861A0D">
              <w:rPr>
                <w:rFonts w:hint="eastAsia"/>
                <w:sz w:val="12"/>
                <w:szCs w:val="12"/>
              </w:rPr>
              <w:t>エレベーター</w:t>
            </w:r>
            <w:r>
              <w:rPr>
                <w:rFonts w:hint="eastAsia"/>
                <w:sz w:val="12"/>
                <w:szCs w:val="12"/>
              </w:rPr>
              <w:t>・乗降ロビー</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(1)</w:t>
            </w:r>
            <w:r>
              <w:rPr>
                <w:rFonts w:hint="eastAsia"/>
                <w:sz w:val="12"/>
                <w:szCs w:val="12"/>
              </w:rPr>
              <w:t xml:space="preserve">　④</w:t>
            </w:r>
            <w:r>
              <w:rPr>
                <w:sz w:val="12"/>
                <w:szCs w:val="12"/>
              </w:rPr>
              <w:t>(2)</w:t>
            </w:r>
            <w:r>
              <w:rPr>
                <w:rFonts w:hint="eastAsia"/>
                <w:sz w:val="12"/>
                <w:szCs w:val="12"/>
              </w:rPr>
              <w:t>、</w:t>
            </w:r>
            <w:r>
              <w:rPr>
                <w:sz w:val="12"/>
                <w:szCs w:val="12"/>
              </w:rPr>
              <w:t>(4)</w:t>
            </w:r>
            <w:r>
              <w:rPr>
                <w:rFonts w:hint="eastAsia"/>
                <w:sz w:val="12"/>
                <w:szCs w:val="12"/>
              </w:rPr>
              <w:t>、</w:t>
            </w:r>
            <w:r>
              <w:rPr>
                <w:sz w:val="12"/>
                <w:szCs w:val="12"/>
              </w:rPr>
              <w:t>(5)</w:t>
            </w:r>
            <w:r w:rsidR="00861A0D">
              <w:rPr>
                <w:rFonts w:hint="eastAsia"/>
                <w:sz w:val="12"/>
                <w:szCs w:val="12"/>
              </w:rPr>
              <w:t>及び③</w:t>
            </w:r>
            <w:r w:rsidR="00861A0D">
              <w:rPr>
                <w:sz w:val="12"/>
                <w:szCs w:val="12"/>
              </w:rPr>
              <w:t>(3)</w:t>
            </w:r>
            <w:r w:rsidR="00861A0D">
              <w:rPr>
                <w:rFonts w:hint="eastAsia"/>
                <w:sz w:val="12"/>
                <w:szCs w:val="12"/>
              </w:rPr>
              <w:t>、</w:t>
            </w:r>
            <w:r>
              <w:rPr>
                <w:sz w:val="12"/>
                <w:szCs w:val="12"/>
              </w:rPr>
              <w:t>(</w:t>
            </w:r>
            <w:r w:rsidR="00861A0D">
              <w:rPr>
                <w:sz w:val="12"/>
                <w:szCs w:val="12"/>
              </w:rPr>
              <w:t>4</w:t>
            </w:r>
            <w:r>
              <w:rPr>
                <w:sz w:val="12"/>
                <w:szCs w:val="12"/>
              </w:rPr>
              <w:t>)</w:t>
            </w:r>
            <w:r>
              <w:rPr>
                <w:rFonts w:hint="eastAsia"/>
                <w:sz w:val="12"/>
                <w:szCs w:val="12"/>
              </w:rPr>
              <w:t>を満たしているか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(2)</w:t>
            </w:r>
            <w:r w:rsidR="00861A0D">
              <w:rPr>
                <w:rFonts w:hint="eastAsia"/>
                <w:sz w:val="12"/>
                <w:szCs w:val="12"/>
              </w:rPr>
              <w:t xml:space="preserve">　かごの幅は</w:t>
            </w:r>
            <w:r w:rsidR="00861A0D">
              <w:rPr>
                <w:sz w:val="12"/>
                <w:szCs w:val="12"/>
              </w:rPr>
              <w:t>160</w:t>
            </w:r>
            <w:r>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C45CCB">
        <w:trPr>
          <w:cantSplit/>
          <w:trHeight w:hRule="exact" w:val="160"/>
        </w:trPr>
        <w:tc>
          <w:tcPr>
            <w:tcW w:w="840" w:type="dxa"/>
            <w:vMerge/>
            <w:tcBorders>
              <w:left w:val="single" w:sz="12" w:space="0" w:color="000000"/>
              <w:right w:val="single" w:sz="12" w:space="0" w:color="000000"/>
            </w:tcBorders>
          </w:tcPr>
          <w:p w:rsidR="00C45CCB" w:rsidRDefault="00C45CC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C45CCB" w:rsidRDefault="00C45CCB">
            <w:pPr>
              <w:spacing w:line="120" w:lineRule="exact"/>
              <w:ind w:left="120"/>
              <w:rPr>
                <w:rFonts w:cs="Times New Roman"/>
                <w:sz w:val="12"/>
                <w:szCs w:val="12"/>
              </w:rPr>
            </w:pPr>
            <w:r>
              <w:rPr>
                <w:sz w:val="12"/>
                <w:szCs w:val="12"/>
              </w:rPr>
              <w:t>(3)</w:t>
            </w:r>
            <w:r>
              <w:rPr>
                <w:rFonts w:hint="eastAsia"/>
                <w:sz w:val="12"/>
                <w:szCs w:val="12"/>
              </w:rPr>
              <w:t xml:space="preserve">　かご及び昇降路の出入口の幅は</w:t>
            </w:r>
            <w:r>
              <w:rPr>
                <w:sz w:val="12"/>
                <w:szCs w:val="12"/>
              </w:rPr>
              <w:t>90</w:t>
            </w:r>
            <w:r>
              <w:rPr>
                <w:rFonts w:hint="eastAsia"/>
                <w:sz w:val="12"/>
                <w:szCs w:val="12"/>
              </w:rPr>
              <w:t>ｃｍ以上であるか</w:t>
            </w:r>
          </w:p>
        </w:tc>
        <w:tc>
          <w:tcPr>
            <w:tcW w:w="420" w:type="dxa"/>
            <w:tcBorders>
              <w:left w:val="single" w:sz="12" w:space="0" w:color="000000"/>
              <w:right w:val="single" w:sz="12" w:space="0" w:color="000000"/>
            </w:tcBorders>
          </w:tcPr>
          <w:p w:rsidR="00C45CCB" w:rsidRDefault="00C45CC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(4)</w:t>
            </w:r>
            <w:r w:rsidR="00861A0D">
              <w:rPr>
                <w:rFonts w:hint="eastAsia"/>
                <w:sz w:val="12"/>
                <w:szCs w:val="12"/>
              </w:rPr>
              <w:t xml:space="preserve">　乗降ロビーは水平で、</w:t>
            </w:r>
            <w:r w:rsidR="00861A0D">
              <w:rPr>
                <w:sz w:val="12"/>
                <w:szCs w:val="12"/>
              </w:rPr>
              <w:t>180</w:t>
            </w:r>
            <w:r>
              <w:rPr>
                <w:rFonts w:hint="eastAsia"/>
                <w:sz w:val="12"/>
                <w:szCs w:val="12"/>
              </w:rPr>
              <w:t>ｃｍ角以上であるか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C45CCB">
        <w:trPr>
          <w:cantSplit/>
          <w:trHeight w:hRule="exact" w:val="160"/>
        </w:trPr>
        <w:tc>
          <w:tcPr>
            <w:tcW w:w="840" w:type="dxa"/>
            <w:vMerge/>
            <w:tcBorders>
              <w:left w:val="single" w:sz="12" w:space="0" w:color="000000"/>
              <w:right w:val="single" w:sz="12" w:space="0" w:color="000000"/>
            </w:tcBorders>
          </w:tcPr>
          <w:p w:rsidR="00C45CCB" w:rsidRDefault="00C45CC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C45CCB" w:rsidRDefault="00C45CCB">
            <w:pPr>
              <w:spacing w:line="120" w:lineRule="exact"/>
              <w:ind w:left="120"/>
              <w:rPr>
                <w:rFonts w:cs="Times New Roman"/>
                <w:sz w:val="12"/>
                <w:szCs w:val="12"/>
              </w:rPr>
            </w:pPr>
            <w:r>
              <w:rPr>
                <w:sz w:val="12"/>
                <w:szCs w:val="12"/>
              </w:rPr>
              <w:t>(5)</w:t>
            </w:r>
            <w:r>
              <w:rPr>
                <w:rFonts w:hint="eastAsia"/>
                <w:sz w:val="12"/>
                <w:szCs w:val="12"/>
              </w:rPr>
              <w:t xml:space="preserve">　かご内及び乗降ロビーに車いす使用者が利用しやすい制御装置を設けているか</w:t>
            </w:r>
          </w:p>
        </w:tc>
        <w:tc>
          <w:tcPr>
            <w:tcW w:w="420" w:type="dxa"/>
            <w:tcBorders>
              <w:left w:val="single" w:sz="12" w:space="0" w:color="000000"/>
              <w:right w:val="single" w:sz="12" w:space="0" w:color="000000"/>
            </w:tcBorders>
          </w:tcPr>
          <w:p w:rsidR="00C45CCB" w:rsidRDefault="00C45CCB">
            <w:pPr>
              <w:spacing w:line="120" w:lineRule="exact"/>
              <w:jc w:val="center"/>
              <w:rPr>
                <w:rFonts w:cs="Times New Roman"/>
                <w:sz w:val="12"/>
                <w:szCs w:val="12"/>
              </w:rPr>
            </w:pPr>
            <w:bookmarkStart w:id="0" w:name="_GoBack"/>
            <w:bookmarkEnd w:id="0"/>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rPr>
                <w:rFonts w:cs="Times New Roman"/>
                <w:sz w:val="12"/>
                <w:szCs w:val="12"/>
              </w:rPr>
            </w:pPr>
            <w:r>
              <w:rPr>
                <w:rFonts w:hint="eastAsia"/>
                <w:sz w:val="12"/>
                <w:szCs w:val="12"/>
              </w:rPr>
              <w:t>⑥不特定多数の者又は主として視覚障害者が利用する１以上の</w:t>
            </w:r>
            <w:r w:rsidR="00861A0D">
              <w:rPr>
                <w:rFonts w:hint="eastAsia"/>
                <w:sz w:val="12"/>
                <w:szCs w:val="12"/>
              </w:rPr>
              <w:t>エレベーター</w:t>
            </w:r>
            <w:r>
              <w:rPr>
                <w:rFonts w:hint="eastAsia"/>
                <w:sz w:val="12"/>
                <w:szCs w:val="12"/>
              </w:rPr>
              <w:t>・乗降ロビー　※１</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(1)</w:t>
            </w:r>
            <w:r>
              <w:rPr>
                <w:rFonts w:hint="eastAsia"/>
                <w:sz w:val="12"/>
                <w:szCs w:val="12"/>
              </w:rPr>
              <w:t xml:space="preserve">　③のすべて又は⑤のすべてを満たしているか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かご内に到着階・戸の閉鎖を知らせる音声装置を設けているか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(3)</w:t>
            </w:r>
            <w:r>
              <w:rPr>
                <w:rFonts w:hint="eastAsia"/>
                <w:sz w:val="12"/>
                <w:szCs w:val="12"/>
              </w:rPr>
              <w:t xml:space="preserve">　かご内及び乗降ロビーに視覚障害者が利用しやすい制御装置を設けているか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tcPr>
          <w:p w:rsidR="00600C6B" w:rsidRDefault="00600C6B">
            <w:pPr>
              <w:spacing w:line="120" w:lineRule="exact"/>
              <w:ind w:left="120"/>
              <w:rPr>
                <w:rFonts w:cs="Times New Roman"/>
                <w:sz w:val="12"/>
                <w:szCs w:val="12"/>
              </w:rPr>
            </w:pPr>
            <w:r>
              <w:rPr>
                <w:sz w:val="12"/>
                <w:szCs w:val="12"/>
              </w:rPr>
              <w:t>(4)</w:t>
            </w:r>
            <w:r>
              <w:rPr>
                <w:rFonts w:hint="eastAsia"/>
                <w:sz w:val="12"/>
                <w:szCs w:val="12"/>
              </w:rPr>
              <w:t xml:space="preserve">　かご内又は乗降ロビーに到着するかごの昇降方向を知らせる音声装置を設けているか</w:t>
            </w:r>
          </w:p>
        </w:tc>
        <w:tc>
          <w:tcPr>
            <w:tcW w:w="420" w:type="dxa"/>
            <w:tcBorders>
              <w:left w:val="single" w:sz="12" w:space="0" w:color="000000"/>
              <w:bottom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861A0D">
        <w:trPr>
          <w:cantSplit/>
          <w:trHeight w:hRule="exact" w:val="160"/>
        </w:trPr>
        <w:tc>
          <w:tcPr>
            <w:tcW w:w="840" w:type="dxa"/>
            <w:vMerge w:val="restart"/>
            <w:tcBorders>
              <w:top w:val="single" w:sz="12" w:space="0" w:color="000000"/>
              <w:left w:val="single" w:sz="12" w:space="0" w:color="000000"/>
              <w:right w:val="single" w:sz="12" w:space="0" w:color="000000"/>
            </w:tcBorders>
          </w:tcPr>
          <w:p w:rsidR="00861A0D" w:rsidRDefault="00861A0D">
            <w:pPr>
              <w:wordWrap/>
              <w:spacing w:line="120" w:lineRule="exact"/>
              <w:rPr>
                <w:rFonts w:cs="Times New Roman"/>
                <w:sz w:val="12"/>
                <w:szCs w:val="12"/>
              </w:rPr>
            </w:pPr>
            <w:r>
              <w:rPr>
                <w:rFonts w:hint="eastAsia"/>
                <w:sz w:val="12"/>
                <w:szCs w:val="12"/>
              </w:rPr>
              <w:t>特殊な構造又は使用形態のエレベーターその他の昇降機</w:t>
            </w:r>
          </w:p>
          <w:p w:rsidR="00861A0D" w:rsidRDefault="00861A0D">
            <w:pPr>
              <w:wordWrap/>
              <w:spacing w:line="120" w:lineRule="exact"/>
              <w:rPr>
                <w:rFonts w:cs="Times New Roman"/>
                <w:sz w:val="12"/>
                <w:szCs w:val="12"/>
              </w:rPr>
            </w:pPr>
            <w:r>
              <w:rPr>
                <w:rFonts w:hint="eastAsia"/>
                <w:sz w:val="12"/>
                <w:szCs w:val="12"/>
              </w:rPr>
              <w:t>（第８条）</w:t>
            </w:r>
          </w:p>
        </w:tc>
        <w:tc>
          <w:tcPr>
            <w:tcW w:w="6720" w:type="dxa"/>
            <w:tcBorders>
              <w:top w:val="single" w:sz="12" w:space="0" w:color="000000"/>
              <w:left w:val="single" w:sz="12" w:space="0" w:color="000000"/>
              <w:right w:val="single" w:sz="12" w:space="0" w:color="000000"/>
            </w:tcBorders>
            <w:vAlign w:val="center"/>
          </w:tcPr>
          <w:p w:rsidR="00861A0D" w:rsidRDefault="00861A0D">
            <w:pPr>
              <w:spacing w:line="120" w:lineRule="exact"/>
              <w:rPr>
                <w:rFonts w:cs="Times New Roman"/>
                <w:sz w:val="12"/>
                <w:szCs w:val="12"/>
              </w:rPr>
            </w:pPr>
            <w:r>
              <w:rPr>
                <w:rFonts w:hint="eastAsia"/>
                <w:sz w:val="12"/>
                <w:szCs w:val="12"/>
              </w:rPr>
              <w:t>①エレベーターの場合</w:t>
            </w:r>
          </w:p>
        </w:tc>
        <w:tc>
          <w:tcPr>
            <w:tcW w:w="420" w:type="dxa"/>
            <w:tcBorders>
              <w:top w:val="single" w:sz="12" w:space="0" w:color="000000"/>
              <w:left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r>
              <w:rPr>
                <w:rFonts w:hint="eastAsia"/>
                <w:sz w:val="12"/>
                <w:szCs w:val="12"/>
              </w:rPr>
              <w:t>―</w:t>
            </w:r>
          </w:p>
        </w:tc>
      </w:tr>
      <w:tr w:rsidR="00861A0D">
        <w:trPr>
          <w:cantSplit/>
          <w:trHeight w:hRule="exact" w:val="160"/>
        </w:trPr>
        <w:tc>
          <w:tcPr>
            <w:tcW w:w="840" w:type="dxa"/>
            <w:vMerge/>
            <w:tcBorders>
              <w:left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61A0D" w:rsidRDefault="00861A0D">
            <w:pPr>
              <w:spacing w:line="120" w:lineRule="exact"/>
              <w:ind w:left="120"/>
              <w:rPr>
                <w:rFonts w:cs="Times New Roman"/>
                <w:sz w:val="12"/>
                <w:szCs w:val="12"/>
              </w:rPr>
            </w:pPr>
            <w:r>
              <w:rPr>
                <w:sz w:val="12"/>
                <w:szCs w:val="12"/>
              </w:rPr>
              <w:t>(1)</w:t>
            </w:r>
            <w:r>
              <w:rPr>
                <w:rFonts w:hint="eastAsia"/>
                <w:sz w:val="12"/>
                <w:szCs w:val="12"/>
              </w:rPr>
              <w:t xml:space="preserve">　段差解消機（平成</w:t>
            </w:r>
            <w:r>
              <w:rPr>
                <w:sz w:val="12"/>
                <w:szCs w:val="12"/>
              </w:rPr>
              <w:t>12</w:t>
            </w:r>
            <w:r>
              <w:rPr>
                <w:rFonts w:hint="eastAsia"/>
                <w:sz w:val="12"/>
                <w:szCs w:val="12"/>
              </w:rPr>
              <w:t>年建設省告示第</w:t>
            </w:r>
            <w:r>
              <w:rPr>
                <w:sz w:val="12"/>
                <w:szCs w:val="12"/>
              </w:rPr>
              <w:t>1413</w:t>
            </w:r>
            <w:r>
              <w:rPr>
                <w:rFonts w:hint="eastAsia"/>
                <w:sz w:val="12"/>
                <w:szCs w:val="12"/>
              </w:rPr>
              <w:t>号第</w:t>
            </w:r>
            <w:r>
              <w:rPr>
                <w:sz w:val="12"/>
                <w:szCs w:val="12"/>
              </w:rPr>
              <w:t>1</w:t>
            </w:r>
            <w:r>
              <w:rPr>
                <w:rFonts w:hint="eastAsia"/>
                <w:sz w:val="12"/>
                <w:szCs w:val="12"/>
              </w:rPr>
              <w:t>第七号のもの）であるか</w:t>
            </w:r>
          </w:p>
        </w:tc>
        <w:tc>
          <w:tcPr>
            <w:tcW w:w="420" w:type="dxa"/>
            <w:tcBorders>
              <w:left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p>
        </w:tc>
      </w:tr>
      <w:tr w:rsidR="00861A0D">
        <w:trPr>
          <w:cantSplit/>
          <w:trHeight w:hRule="exact" w:val="160"/>
        </w:trPr>
        <w:tc>
          <w:tcPr>
            <w:tcW w:w="840" w:type="dxa"/>
            <w:vMerge/>
            <w:tcBorders>
              <w:left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61A0D" w:rsidRDefault="00861A0D">
            <w:pPr>
              <w:spacing w:line="120" w:lineRule="exact"/>
              <w:ind w:left="120"/>
              <w:rPr>
                <w:rFonts w:cs="Times New Roman"/>
                <w:sz w:val="12"/>
                <w:szCs w:val="12"/>
              </w:rPr>
            </w:pPr>
            <w:r>
              <w:rPr>
                <w:sz w:val="12"/>
                <w:szCs w:val="12"/>
              </w:rPr>
              <w:t>(2)</w:t>
            </w:r>
            <w:r>
              <w:rPr>
                <w:rFonts w:hint="eastAsia"/>
                <w:sz w:val="12"/>
                <w:szCs w:val="12"/>
              </w:rPr>
              <w:t xml:space="preserve">　かごの幅は</w:t>
            </w:r>
            <w:r>
              <w:rPr>
                <w:sz w:val="12"/>
                <w:szCs w:val="12"/>
              </w:rPr>
              <w:t>70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p>
        </w:tc>
      </w:tr>
      <w:tr w:rsidR="00861A0D">
        <w:trPr>
          <w:cantSplit/>
          <w:trHeight w:hRule="exact" w:val="160"/>
        </w:trPr>
        <w:tc>
          <w:tcPr>
            <w:tcW w:w="840" w:type="dxa"/>
            <w:vMerge/>
            <w:tcBorders>
              <w:left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61A0D" w:rsidRDefault="00861A0D">
            <w:pPr>
              <w:spacing w:line="120" w:lineRule="exact"/>
              <w:ind w:left="120"/>
              <w:rPr>
                <w:rFonts w:cs="Times New Roman"/>
                <w:sz w:val="12"/>
                <w:szCs w:val="12"/>
              </w:rPr>
            </w:pPr>
            <w:r>
              <w:rPr>
                <w:sz w:val="12"/>
                <w:szCs w:val="12"/>
              </w:rPr>
              <w:t>(3)</w:t>
            </w:r>
            <w:r>
              <w:rPr>
                <w:rFonts w:hint="eastAsia"/>
                <w:sz w:val="12"/>
                <w:szCs w:val="12"/>
              </w:rPr>
              <w:t xml:space="preserve">　かごの奥行きは</w:t>
            </w:r>
            <w:r>
              <w:rPr>
                <w:sz w:val="12"/>
                <w:szCs w:val="12"/>
              </w:rPr>
              <w:t>120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p>
        </w:tc>
      </w:tr>
      <w:tr w:rsidR="00861A0D">
        <w:trPr>
          <w:cantSplit/>
          <w:trHeight w:hRule="exact" w:val="160"/>
        </w:trPr>
        <w:tc>
          <w:tcPr>
            <w:tcW w:w="840" w:type="dxa"/>
            <w:vMerge/>
            <w:tcBorders>
              <w:left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61A0D" w:rsidRDefault="00861A0D">
            <w:pPr>
              <w:spacing w:line="120" w:lineRule="exact"/>
              <w:ind w:left="120"/>
              <w:rPr>
                <w:rFonts w:cs="Times New Roman"/>
                <w:sz w:val="12"/>
                <w:szCs w:val="12"/>
              </w:rPr>
            </w:pPr>
            <w:r>
              <w:rPr>
                <w:sz w:val="12"/>
                <w:szCs w:val="12"/>
              </w:rPr>
              <w:t>(3)</w:t>
            </w:r>
            <w:r>
              <w:rPr>
                <w:rFonts w:hint="eastAsia"/>
                <w:sz w:val="12"/>
                <w:szCs w:val="12"/>
              </w:rPr>
              <w:t xml:space="preserve">　かごの床面積は十分であるか（車いす使用者がかご内で方向を変更する必要がある場合）</w:t>
            </w:r>
          </w:p>
        </w:tc>
        <w:tc>
          <w:tcPr>
            <w:tcW w:w="420" w:type="dxa"/>
            <w:tcBorders>
              <w:left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p>
        </w:tc>
      </w:tr>
      <w:tr w:rsidR="00861A0D">
        <w:trPr>
          <w:cantSplit/>
          <w:trHeight w:hRule="exact" w:val="160"/>
        </w:trPr>
        <w:tc>
          <w:tcPr>
            <w:tcW w:w="840" w:type="dxa"/>
            <w:vMerge/>
            <w:tcBorders>
              <w:left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861A0D" w:rsidRDefault="00861A0D">
            <w:pPr>
              <w:spacing w:line="120" w:lineRule="exact"/>
              <w:rPr>
                <w:rFonts w:cs="Times New Roman"/>
                <w:sz w:val="12"/>
                <w:szCs w:val="12"/>
              </w:rPr>
            </w:pPr>
            <w:r>
              <w:rPr>
                <w:rFonts w:hint="eastAsia"/>
                <w:sz w:val="12"/>
                <w:szCs w:val="12"/>
              </w:rPr>
              <w:t>②エスカレーターの場合</w:t>
            </w:r>
          </w:p>
        </w:tc>
        <w:tc>
          <w:tcPr>
            <w:tcW w:w="420" w:type="dxa"/>
            <w:tcBorders>
              <w:left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r>
              <w:rPr>
                <w:rFonts w:hint="eastAsia"/>
                <w:sz w:val="12"/>
                <w:szCs w:val="12"/>
              </w:rPr>
              <w:t>―</w:t>
            </w:r>
          </w:p>
        </w:tc>
      </w:tr>
      <w:tr w:rsidR="00861A0D">
        <w:trPr>
          <w:cantSplit/>
          <w:trHeight w:hRule="exact" w:val="160"/>
        </w:trPr>
        <w:tc>
          <w:tcPr>
            <w:tcW w:w="840" w:type="dxa"/>
            <w:vMerge/>
            <w:tcBorders>
              <w:left w:val="single" w:sz="12" w:space="0" w:color="000000"/>
              <w:bottom w:val="single" w:sz="12" w:space="0" w:color="000000"/>
              <w:right w:val="single" w:sz="12" w:space="0" w:color="000000"/>
            </w:tcBorders>
          </w:tcPr>
          <w:p w:rsidR="00861A0D" w:rsidRDefault="00861A0D">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861A0D" w:rsidRDefault="00861A0D">
            <w:pPr>
              <w:spacing w:line="120" w:lineRule="exact"/>
              <w:ind w:left="120"/>
              <w:rPr>
                <w:rFonts w:cs="Times New Roman"/>
                <w:sz w:val="12"/>
                <w:szCs w:val="12"/>
              </w:rPr>
            </w:pPr>
            <w:r>
              <w:rPr>
                <w:sz w:val="12"/>
                <w:szCs w:val="12"/>
              </w:rPr>
              <w:t>(1)</w:t>
            </w:r>
            <w:r>
              <w:rPr>
                <w:rFonts w:hint="eastAsia"/>
                <w:sz w:val="12"/>
                <w:szCs w:val="12"/>
              </w:rPr>
              <w:t xml:space="preserve">　車いす使用者用エスカレーター（平成</w:t>
            </w:r>
            <w:r>
              <w:rPr>
                <w:sz w:val="12"/>
                <w:szCs w:val="12"/>
              </w:rPr>
              <w:t>12</w:t>
            </w:r>
            <w:r>
              <w:rPr>
                <w:rFonts w:hint="eastAsia"/>
                <w:sz w:val="12"/>
                <w:szCs w:val="12"/>
              </w:rPr>
              <w:t>年建設省告示第</w:t>
            </w:r>
            <w:r>
              <w:rPr>
                <w:sz w:val="12"/>
                <w:szCs w:val="12"/>
              </w:rPr>
              <w:t>1417</w:t>
            </w:r>
            <w:r>
              <w:rPr>
                <w:rFonts w:hint="eastAsia"/>
                <w:sz w:val="12"/>
                <w:szCs w:val="12"/>
              </w:rPr>
              <w:t>号第</w:t>
            </w:r>
            <w:r>
              <w:rPr>
                <w:sz w:val="12"/>
                <w:szCs w:val="12"/>
              </w:rPr>
              <w:t>1</w:t>
            </w:r>
            <w:r>
              <w:rPr>
                <w:rFonts w:hint="eastAsia"/>
                <w:sz w:val="12"/>
                <w:szCs w:val="12"/>
              </w:rPr>
              <w:t>ただし書のもの）であるか</w:t>
            </w:r>
          </w:p>
        </w:tc>
        <w:tc>
          <w:tcPr>
            <w:tcW w:w="420" w:type="dxa"/>
            <w:tcBorders>
              <w:left w:val="single" w:sz="12" w:space="0" w:color="000000"/>
              <w:bottom w:val="single" w:sz="12" w:space="0" w:color="000000"/>
              <w:right w:val="single" w:sz="12" w:space="0" w:color="000000"/>
            </w:tcBorders>
            <w:vAlign w:val="center"/>
          </w:tcPr>
          <w:p w:rsidR="00861A0D" w:rsidRDefault="00861A0D">
            <w:pPr>
              <w:spacing w:line="120" w:lineRule="exact"/>
              <w:jc w:val="center"/>
              <w:rPr>
                <w:rFonts w:cs="Times New Roman"/>
                <w:sz w:val="12"/>
                <w:szCs w:val="12"/>
              </w:rPr>
            </w:pPr>
          </w:p>
        </w:tc>
      </w:tr>
    </w:tbl>
    <w:p w:rsidR="00600C6B" w:rsidRDefault="00600C6B">
      <w:pPr>
        <w:wordWrap/>
        <w:spacing w:line="240" w:lineRule="exact"/>
        <w:ind w:left="210"/>
        <w:rPr>
          <w:rFonts w:cs="Times New Roman"/>
          <w:sz w:val="12"/>
          <w:szCs w:val="12"/>
        </w:rPr>
      </w:pPr>
      <w:r>
        <w:rPr>
          <w:rFonts w:hint="eastAsia"/>
          <w:sz w:val="12"/>
          <w:szCs w:val="12"/>
        </w:rPr>
        <w:t>※１　告示で定める以下の場合を除く</w:t>
      </w:r>
      <w:r w:rsidR="00323D9B">
        <w:rPr>
          <w:rFonts w:hint="eastAsia"/>
          <w:sz w:val="12"/>
          <w:szCs w:val="12"/>
        </w:rPr>
        <w:t>（告示第</w:t>
      </w:r>
      <w:r w:rsidR="00323D9B">
        <w:rPr>
          <w:sz w:val="12"/>
          <w:szCs w:val="12"/>
        </w:rPr>
        <w:t>1486</w:t>
      </w:r>
      <w:r w:rsidR="00323D9B">
        <w:rPr>
          <w:rFonts w:hint="eastAsia"/>
          <w:sz w:val="12"/>
          <w:szCs w:val="12"/>
        </w:rPr>
        <w:t>号）</w:t>
      </w:r>
    </w:p>
    <w:p w:rsidR="00600C6B" w:rsidRDefault="00600C6B">
      <w:pPr>
        <w:wordWrap/>
        <w:spacing w:line="240" w:lineRule="exact"/>
        <w:ind w:left="450"/>
        <w:rPr>
          <w:rFonts w:cs="Times New Roman"/>
          <w:sz w:val="12"/>
          <w:szCs w:val="12"/>
        </w:rPr>
      </w:pPr>
      <w:r>
        <w:rPr>
          <w:rFonts w:hint="eastAsia"/>
          <w:sz w:val="12"/>
          <w:szCs w:val="12"/>
        </w:rPr>
        <w:t>・自動車車庫に設ける場合</w:t>
      </w:r>
    </w:p>
    <w:p w:rsidR="00E759BE" w:rsidRDefault="00E759BE">
      <w:pPr>
        <w:wordWrap/>
        <w:spacing w:line="240" w:lineRule="exact"/>
        <w:ind w:left="450"/>
        <w:rPr>
          <w:rFonts w:cs="Times New Roman"/>
          <w:sz w:val="12"/>
          <w:szCs w:val="12"/>
        </w:rPr>
      </w:pPr>
    </w:p>
    <w:p w:rsidR="00600C6B" w:rsidRDefault="00600C6B">
      <w:pPr>
        <w:spacing w:line="320" w:lineRule="exact"/>
        <w:rPr>
          <w:rFonts w:cs="Times New Roman"/>
          <w:sz w:val="16"/>
          <w:szCs w:val="16"/>
        </w:rPr>
      </w:pPr>
      <w:r>
        <w:rPr>
          <w:rFonts w:hint="eastAsia"/>
          <w:sz w:val="16"/>
          <w:szCs w:val="16"/>
        </w:rPr>
        <w:t>○一般基準</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600C6B">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600C6B" w:rsidRPr="005D44C0" w:rsidRDefault="00754CBF">
            <w:pPr>
              <w:spacing w:line="160" w:lineRule="exact"/>
              <w:ind w:left="-70" w:right="-70"/>
              <w:jc w:val="center"/>
              <w:rPr>
                <w:rFonts w:cs="Times New Roman"/>
                <w:sz w:val="10"/>
                <w:szCs w:val="10"/>
              </w:rPr>
            </w:pPr>
            <w:r>
              <w:rPr>
                <w:rFonts w:hint="eastAsia"/>
                <w:sz w:val="10"/>
                <w:szCs w:val="10"/>
              </w:rPr>
              <w:t>建築物</w:t>
            </w:r>
            <w:r w:rsidR="00600C6B" w:rsidRPr="005D44C0">
              <w:rPr>
                <w:rFonts w:hint="eastAsia"/>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建築物移動等円滑化誘導基準の内容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判定</w:t>
            </w:r>
          </w:p>
        </w:tc>
      </w:tr>
      <w:tr w:rsidR="00600C6B">
        <w:trPr>
          <w:cantSplit/>
          <w:trHeight w:val="269"/>
        </w:trPr>
        <w:tc>
          <w:tcPr>
            <w:tcW w:w="840" w:type="dxa"/>
            <w:vMerge w:val="restart"/>
            <w:tcBorders>
              <w:top w:val="double" w:sz="6" w:space="0" w:color="auto"/>
              <w:left w:val="single" w:sz="12" w:space="0" w:color="000000"/>
              <w:right w:val="single" w:sz="12" w:space="0" w:color="000000"/>
            </w:tcBorders>
          </w:tcPr>
          <w:p w:rsidR="00600C6B" w:rsidRDefault="00600C6B">
            <w:pPr>
              <w:spacing w:line="120" w:lineRule="exact"/>
              <w:rPr>
                <w:rFonts w:cs="Times New Roman"/>
                <w:sz w:val="12"/>
                <w:szCs w:val="12"/>
              </w:rPr>
            </w:pPr>
            <w:r>
              <w:rPr>
                <w:rFonts w:hint="eastAsia"/>
                <w:sz w:val="12"/>
                <w:szCs w:val="12"/>
              </w:rPr>
              <w:t>便所</w:t>
            </w:r>
          </w:p>
          <w:p w:rsidR="00600C6B" w:rsidRDefault="00600C6B">
            <w:pPr>
              <w:wordWrap/>
              <w:spacing w:line="120" w:lineRule="exact"/>
              <w:rPr>
                <w:rFonts w:cs="Times New Roman"/>
                <w:sz w:val="12"/>
                <w:szCs w:val="12"/>
              </w:rPr>
            </w:pPr>
            <w:r>
              <w:rPr>
                <w:rFonts w:hint="eastAsia"/>
                <w:sz w:val="12"/>
                <w:szCs w:val="12"/>
              </w:rPr>
              <w:t>（第９条）</w:t>
            </w:r>
          </w:p>
        </w:tc>
        <w:tc>
          <w:tcPr>
            <w:tcW w:w="6720" w:type="dxa"/>
            <w:tcBorders>
              <w:top w:val="double" w:sz="6" w:space="0" w:color="auto"/>
              <w:left w:val="single" w:sz="12" w:space="0" w:color="000000"/>
              <w:right w:val="single" w:sz="12" w:space="0" w:color="000000"/>
            </w:tcBorders>
            <w:vAlign w:val="center"/>
          </w:tcPr>
          <w:p w:rsidR="00600C6B" w:rsidRDefault="00600C6B" w:rsidP="00754CBF">
            <w:pPr>
              <w:spacing w:line="120" w:lineRule="exact"/>
              <w:ind w:left="79" w:hangingChars="66" w:hanging="79"/>
              <w:rPr>
                <w:rFonts w:cs="Times New Roman"/>
                <w:sz w:val="12"/>
                <w:szCs w:val="12"/>
              </w:rPr>
            </w:pPr>
            <w:r>
              <w:rPr>
                <w:rFonts w:hint="eastAsia"/>
                <w:sz w:val="12"/>
                <w:szCs w:val="12"/>
              </w:rPr>
              <w:t>①車いす使用者用便房</w:t>
            </w:r>
            <w:r w:rsidR="00754CBF">
              <w:rPr>
                <w:rFonts w:hint="eastAsia"/>
                <w:sz w:val="12"/>
                <w:szCs w:val="12"/>
              </w:rPr>
              <w:t>及び高齢者、障害者等が円滑に利用できる構造の水洗器具（オストメイト対応）の便帽を</w:t>
            </w:r>
            <w:r>
              <w:rPr>
                <w:rFonts w:hint="eastAsia"/>
                <w:sz w:val="12"/>
                <w:szCs w:val="12"/>
              </w:rPr>
              <w:t>を設けているか（各階原則２％以上）</w:t>
            </w:r>
          </w:p>
        </w:tc>
        <w:tc>
          <w:tcPr>
            <w:tcW w:w="420" w:type="dxa"/>
            <w:tcBorders>
              <w:top w:val="double" w:sz="6" w:space="0" w:color="auto"/>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(1)</w:t>
            </w:r>
            <w:r>
              <w:rPr>
                <w:rFonts w:hint="eastAsia"/>
                <w:sz w:val="12"/>
                <w:szCs w:val="12"/>
              </w:rPr>
              <w:t xml:space="preserve">　腰掛便座、手すり等が適切に配置されているか</w:t>
            </w:r>
          </w:p>
        </w:tc>
        <w:tc>
          <w:tcPr>
            <w:tcW w:w="420" w:type="dxa"/>
            <w:tcBorders>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車いすで利用しやすいよう十分な空間が確保されているか</w:t>
            </w:r>
          </w:p>
        </w:tc>
        <w:tc>
          <w:tcPr>
            <w:tcW w:w="420" w:type="dxa"/>
            <w:tcBorders>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(3)</w:t>
            </w:r>
            <w:r>
              <w:rPr>
                <w:rFonts w:hint="eastAsia"/>
                <w:sz w:val="12"/>
                <w:szCs w:val="12"/>
              </w:rPr>
              <w:t xml:space="preserve">　出入口（当該便房を設ける便所も同様）</w:t>
            </w:r>
          </w:p>
        </w:tc>
        <w:tc>
          <w:tcPr>
            <w:tcW w:w="420" w:type="dxa"/>
            <w:tcBorders>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300"/>
              <w:rPr>
                <w:rFonts w:cs="Times New Roman"/>
                <w:sz w:val="12"/>
                <w:szCs w:val="12"/>
              </w:rPr>
            </w:pPr>
            <w:r>
              <w:rPr>
                <w:rFonts w:hint="eastAsia"/>
                <w:sz w:val="12"/>
                <w:szCs w:val="12"/>
              </w:rPr>
              <w:t>・幅は</w:t>
            </w:r>
            <w:r w:rsidR="00754CBF">
              <w:rPr>
                <w:sz w:val="12"/>
                <w:szCs w:val="12"/>
              </w:rPr>
              <w:t>80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300"/>
              <w:rPr>
                <w:rFonts w:cs="Times New Roman"/>
                <w:sz w:val="12"/>
                <w:szCs w:val="12"/>
              </w:rPr>
            </w:pPr>
            <w:r>
              <w:rPr>
                <w:rFonts w:hint="eastAsia"/>
                <w:sz w:val="12"/>
                <w:szCs w:val="12"/>
              </w:rPr>
              <w:t>・戸は車いす使用者が通過しやすく、前後に水平部分を設けているか</w:t>
            </w:r>
          </w:p>
        </w:tc>
        <w:tc>
          <w:tcPr>
            <w:tcW w:w="420" w:type="dxa"/>
            <w:tcBorders>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32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(4)</w:t>
            </w:r>
            <w:r>
              <w:rPr>
                <w:rFonts w:hint="eastAsia"/>
                <w:sz w:val="12"/>
                <w:szCs w:val="12"/>
              </w:rPr>
              <w:t xml:space="preserve">　車いす使用者用便房がない便所には腰掛便座、手すりが設けられた便房があるか</w:t>
            </w:r>
          </w:p>
          <w:p w:rsidR="00600C6B" w:rsidRDefault="00600C6B">
            <w:pPr>
              <w:spacing w:line="120" w:lineRule="exact"/>
              <w:ind w:left="420"/>
              <w:rPr>
                <w:rFonts w:cs="Times New Roman"/>
                <w:sz w:val="12"/>
                <w:szCs w:val="12"/>
              </w:rPr>
            </w:pPr>
            <w:r>
              <w:rPr>
                <w:rFonts w:hint="eastAsia"/>
                <w:sz w:val="12"/>
                <w:szCs w:val="12"/>
              </w:rPr>
              <w:t>（当該便所の近くに車いす使用者用便房のある便所を設ける場合を除く）</w:t>
            </w:r>
          </w:p>
        </w:tc>
        <w:tc>
          <w:tcPr>
            <w:tcW w:w="420" w:type="dxa"/>
            <w:tcBorders>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754CBF">
        <w:trPr>
          <w:cantSplit/>
          <w:trHeight w:val="33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rsidP="00754CBF">
            <w:pPr>
              <w:spacing w:line="120" w:lineRule="exact"/>
              <w:ind w:left="121" w:hangingChars="101" w:hanging="121"/>
              <w:rPr>
                <w:rFonts w:cs="Times New Roman"/>
                <w:sz w:val="12"/>
                <w:szCs w:val="12"/>
              </w:rPr>
            </w:pPr>
            <w:r>
              <w:rPr>
                <w:rFonts w:hint="eastAsia"/>
                <w:sz w:val="12"/>
                <w:szCs w:val="12"/>
              </w:rPr>
              <w:t>②床置式の小便器、壁掛式小便器（受け口の高さが</w:t>
            </w:r>
            <w:r>
              <w:rPr>
                <w:sz w:val="12"/>
                <w:szCs w:val="12"/>
              </w:rPr>
              <w:t>35</w:t>
            </w:r>
            <w:r>
              <w:rPr>
                <w:rFonts w:hint="eastAsia"/>
                <w:sz w:val="12"/>
                <w:szCs w:val="12"/>
              </w:rPr>
              <w:t>ｃｍ以下のものに限る。）その他これらに類する小便器を設けているか（各階１以上）</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val="297"/>
        </w:trPr>
        <w:tc>
          <w:tcPr>
            <w:tcW w:w="840" w:type="dxa"/>
            <w:vMerge w:val="restart"/>
            <w:tcBorders>
              <w:top w:val="single" w:sz="12" w:space="0" w:color="000000"/>
              <w:left w:val="single" w:sz="12" w:space="0" w:color="000000"/>
              <w:right w:val="single" w:sz="12" w:space="0" w:color="000000"/>
            </w:tcBorders>
          </w:tcPr>
          <w:p w:rsidR="00754CBF" w:rsidRDefault="00754CBF">
            <w:pPr>
              <w:spacing w:line="120" w:lineRule="exact"/>
              <w:rPr>
                <w:rFonts w:cs="Times New Roman"/>
                <w:sz w:val="12"/>
                <w:szCs w:val="12"/>
              </w:rPr>
            </w:pPr>
            <w:r>
              <w:rPr>
                <w:rFonts w:hint="eastAsia"/>
                <w:sz w:val="12"/>
                <w:szCs w:val="12"/>
              </w:rPr>
              <w:t>ホテル又は旅館の客室</w:t>
            </w:r>
          </w:p>
          <w:p w:rsidR="00754CBF" w:rsidRDefault="00754CBF">
            <w:pPr>
              <w:wordWrap/>
              <w:spacing w:line="120" w:lineRule="exact"/>
              <w:rPr>
                <w:rFonts w:cs="Times New Roman"/>
                <w:sz w:val="12"/>
                <w:szCs w:val="12"/>
              </w:rPr>
            </w:pPr>
            <w:r>
              <w:rPr>
                <w:rFonts w:hint="eastAsia"/>
                <w:sz w:val="12"/>
                <w:szCs w:val="12"/>
              </w:rPr>
              <w:t>（第</w:t>
            </w:r>
            <w:r>
              <w:rPr>
                <w:sz w:val="12"/>
                <w:szCs w:val="12"/>
              </w:rPr>
              <w:t>10</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754CBF" w:rsidRPr="00754CBF" w:rsidRDefault="00754CBF" w:rsidP="00754CBF">
            <w:pPr>
              <w:numPr>
                <w:ilvl w:val="0"/>
                <w:numId w:val="1"/>
              </w:numPr>
              <w:spacing w:line="120" w:lineRule="exact"/>
              <w:rPr>
                <w:rFonts w:cs="Times New Roman"/>
                <w:sz w:val="12"/>
                <w:szCs w:val="12"/>
              </w:rPr>
            </w:pPr>
            <w:r>
              <w:rPr>
                <w:rFonts w:hint="eastAsia"/>
                <w:sz w:val="12"/>
                <w:szCs w:val="12"/>
              </w:rPr>
              <w:t>客室の総数</w:t>
            </w:r>
            <w:r>
              <w:rPr>
                <w:sz w:val="12"/>
                <w:szCs w:val="12"/>
              </w:rPr>
              <w:t>200</w:t>
            </w:r>
            <w:r>
              <w:rPr>
                <w:rFonts w:hint="eastAsia"/>
                <w:sz w:val="12"/>
                <w:szCs w:val="12"/>
              </w:rPr>
              <w:t>以下の場合は、</w:t>
            </w:r>
            <w:r>
              <w:rPr>
                <w:sz w:val="12"/>
                <w:szCs w:val="12"/>
              </w:rPr>
              <w:t>1/50</w:t>
            </w:r>
            <w:r>
              <w:rPr>
                <w:rFonts w:hint="eastAsia"/>
                <w:sz w:val="12"/>
                <w:szCs w:val="12"/>
              </w:rPr>
              <w:t>を乗じた数以上で、</w:t>
            </w:r>
            <w:r>
              <w:rPr>
                <w:sz w:val="12"/>
                <w:szCs w:val="12"/>
              </w:rPr>
              <w:t>200</w:t>
            </w:r>
            <w:r>
              <w:rPr>
                <w:rFonts w:hint="eastAsia"/>
                <w:sz w:val="12"/>
                <w:szCs w:val="12"/>
              </w:rPr>
              <w:t>を超える場合は</w:t>
            </w:r>
            <w:r>
              <w:rPr>
                <w:sz w:val="12"/>
                <w:szCs w:val="12"/>
              </w:rPr>
              <w:t>1/100</w:t>
            </w:r>
            <w:r>
              <w:rPr>
                <w:rFonts w:hint="eastAsia"/>
                <w:sz w:val="12"/>
                <w:szCs w:val="12"/>
              </w:rPr>
              <w:t>の数に</w:t>
            </w:r>
            <w:r>
              <w:rPr>
                <w:sz w:val="12"/>
                <w:szCs w:val="12"/>
              </w:rPr>
              <w:t>2</w:t>
            </w:r>
            <w:r>
              <w:rPr>
                <w:rFonts w:hint="eastAsia"/>
                <w:sz w:val="12"/>
                <w:szCs w:val="12"/>
              </w:rPr>
              <w:t>を加えた数以上の客室を設けているか</w:t>
            </w:r>
          </w:p>
        </w:tc>
        <w:tc>
          <w:tcPr>
            <w:tcW w:w="420" w:type="dxa"/>
            <w:tcBorders>
              <w:top w:val="single" w:sz="12" w:space="0" w:color="000000"/>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pPr>
              <w:spacing w:line="120" w:lineRule="exact"/>
              <w:ind w:left="120"/>
              <w:rPr>
                <w:rFonts w:cs="Times New Roman"/>
                <w:sz w:val="12"/>
                <w:szCs w:val="12"/>
              </w:rPr>
            </w:pPr>
            <w:r>
              <w:rPr>
                <w:sz w:val="12"/>
                <w:szCs w:val="12"/>
              </w:rPr>
              <w:t>(1)</w:t>
            </w:r>
            <w:r>
              <w:rPr>
                <w:rFonts w:hint="eastAsia"/>
                <w:sz w:val="12"/>
                <w:szCs w:val="12"/>
              </w:rPr>
              <w:t xml:space="preserve">　出入口</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r>
              <w:rPr>
                <w:rFonts w:hint="eastAsia"/>
                <w:sz w:val="12"/>
                <w:szCs w:val="12"/>
              </w:rPr>
              <w:t>―</w:t>
            </w: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pPr>
              <w:spacing w:line="120" w:lineRule="exact"/>
              <w:ind w:left="300"/>
              <w:rPr>
                <w:rFonts w:cs="Times New Roman"/>
                <w:sz w:val="12"/>
                <w:szCs w:val="12"/>
              </w:rPr>
            </w:pPr>
            <w:r>
              <w:rPr>
                <w:rFonts w:hint="eastAsia"/>
                <w:sz w:val="12"/>
                <w:szCs w:val="12"/>
              </w:rPr>
              <w:t>・幅は</w:t>
            </w:r>
            <w:r>
              <w:rPr>
                <w:sz w:val="12"/>
                <w:szCs w:val="12"/>
              </w:rPr>
              <w:t>80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pPr>
              <w:spacing w:line="120" w:lineRule="exact"/>
              <w:ind w:left="300"/>
              <w:rPr>
                <w:rFonts w:cs="Times New Roman"/>
                <w:sz w:val="12"/>
                <w:szCs w:val="12"/>
              </w:rPr>
            </w:pPr>
            <w:r>
              <w:rPr>
                <w:rFonts w:hint="eastAsia"/>
                <w:sz w:val="12"/>
                <w:szCs w:val="12"/>
              </w:rPr>
              <w:t>・戸を設ける場合、車いす使用者が通過しやすく、前後に水平部分を設けているか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pPr>
              <w:spacing w:line="120" w:lineRule="exact"/>
              <w:ind w:left="120"/>
              <w:rPr>
                <w:rFonts w:cs="Times New Roman"/>
                <w:sz w:val="12"/>
                <w:szCs w:val="12"/>
              </w:rPr>
            </w:pPr>
            <w:r>
              <w:rPr>
                <w:sz w:val="12"/>
                <w:szCs w:val="12"/>
              </w:rPr>
              <w:t>(2)</w:t>
            </w:r>
            <w:r>
              <w:rPr>
                <w:rFonts w:hint="eastAsia"/>
                <w:sz w:val="12"/>
                <w:szCs w:val="12"/>
              </w:rPr>
              <w:t xml:space="preserve">　便所（当該客室がある階に不特定多数が利用する便所が</w:t>
            </w:r>
            <w:r>
              <w:rPr>
                <w:sz w:val="12"/>
                <w:szCs w:val="12"/>
              </w:rPr>
              <w:t>1</w:t>
            </w:r>
            <w:r>
              <w:rPr>
                <w:rFonts w:hint="eastAsia"/>
                <w:sz w:val="12"/>
                <w:szCs w:val="12"/>
              </w:rPr>
              <w:t>以上設けられている場合を除く）</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r>
              <w:rPr>
                <w:rFonts w:hint="eastAsia"/>
                <w:sz w:val="12"/>
                <w:szCs w:val="12"/>
              </w:rPr>
              <w:t>―</w:t>
            </w: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pPr>
              <w:spacing w:line="120" w:lineRule="exact"/>
              <w:ind w:left="300"/>
              <w:rPr>
                <w:rFonts w:cs="Times New Roman"/>
                <w:sz w:val="12"/>
                <w:szCs w:val="12"/>
              </w:rPr>
            </w:pPr>
            <w:r>
              <w:rPr>
                <w:rFonts w:hint="eastAsia"/>
                <w:sz w:val="12"/>
                <w:szCs w:val="12"/>
              </w:rPr>
              <w:t>・便所内に車いす使用者用便房を設けているか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pPr>
              <w:spacing w:line="120" w:lineRule="exact"/>
              <w:ind w:left="300"/>
              <w:rPr>
                <w:rFonts w:cs="Times New Roman"/>
                <w:sz w:val="12"/>
                <w:szCs w:val="12"/>
              </w:rPr>
            </w:pPr>
            <w:r>
              <w:rPr>
                <w:rFonts w:hint="eastAsia"/>
                <w:sz w:val="12"/>
                <w:szCs w:val="12"/>
              </w:rPr>
              <w:t>・車いす用便房及び出入口の幅は</w:t>
            </w:r>
            <w:r>
              <w:rPr>
                <w:sz w:val="12"/>
                <w:szCs w:val="12"/>
              </w:rPr>
              <w:t>80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val="177"/>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rsidP="0027675A">
            <w:pPr>
              <w:spacing w:line="120" w:lineRule="exact"/>
              <w:ind w:left="120"/>
              <w:rPr>
                <w:rFonts w:cs="Times New Roman"/>
                <w:sz w:val="12"/>
                <w:szCs w:val="12"/>
              </w:rPr>
            </w:pPr>
            <w:r>
              <w:rPr>
                <w:sz w:val="12"/>
                <w:szCs w:val="12"/>
              </w:rPr>
              <w:t>(3)</w:t>
            </w:r>
            <w:r>
              <w:rPr>
                <w:rFonts w:hint="eastAsia"/>
                <w:sz w:val="12"/>
                <w:szCs w:val="12"/>
              </w:rPr>
              <w:t xml:space="preserve">　浴室（共用の浴室を設けている場合を除く）</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rsidP="0027675A">
            <w:pPr>
              <w:spacing w:line="120" w:lineRule="exact"/>
              <w:ind w:left="300"/>
              <w:rPr>
                <w:rFonts w:cs="Times New Roman"/>
                <w:sz w:val="12"/>
                <w:szCs w:val="12"/>
              </w:rPr>
            </w:pPr>
            <w:r>
              <w:rPr>
                <w:rFonts w:hint="eastAsia"/>
                <w:sz w:val="12"/>
                <w:szCs w:val="12"/>
              </w:rPr>
              <w:t>・</w:t>
            </w:r>
            <w:r w:rsidR="0027404C">
              <w:rPr>
                <w:rFonts w:hint="eastAsia"/>
                <w:sz w:val="12"/>
                <w:szCs w:val="12"/>
              </w:rPr>
              <w:t>浴槽、シャワー、手すり等が適切に配置されているか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Default="00754CBF" w:rsidP="0027675A">
            <w:pPr>
              <w:spacing w:line="120" w:lineRule="exact"/>
              <w:ind w:left="300"/>
              <w:rPr>
                <w:rFonts w:cs="Times New Roman"/>
                <w:sz w:val="12"/>
                <w:szCs w:val="12"/>
              </w:rPr>
            </w:pPr>
            <w:r>
              <w:rPr>
                <w:rFonts w:hint="eastAsia"/>
                <w:sz w:val="12"/>
                <w:szCs w:val="12"/>
              </w:rPr>
              <w:t>・車いす</w:t>
            </w:r>
            <w:r w:rsidR="0027404C">
              <w:rPr>
                <w:rFonts w:hint="eastAsia"/>
                <w:sz w:val="12"/>
                <w:szCs w:val="12"/>
              </w:rPr>
              <w:t>で利用しやすいよう十分な空間が確保されているか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r w:rsidR="00754CBF">
        <w:trPr>
          <w:cantSplit/>
          <w:trHeight w:hRule="exact" w:val="160"/>
        </w:trPr>
        <w:tc>
          <w:tcPr>
            <w:tcW w:w="840" w:type="dxa"/>
            <w:vMerge/>
            <w:tcBorders>
              <w:left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754CBF" w:rsidRPr="0027404C" w:rsidRDefault="0027404C" w:rsidP="0027404C">
            <w:pPr>
              <w:spacing w:line="120" w:lineRule="exact"/>
              <w:ind w:left="300"/>
              <w:rPr>
                <w:rFonts w:cs="Times New Roman"/>
                <w:sz w:val="12"/>
                <w:szCs w:val="12"/>
              </w:rPr>
            </w:pPr>
            <w:r>
              <w:rPr>
                <w:rFonts w:hint="eastAsia"/>
                <w:sz w:val="12"/>
                <w:szCs w:val="12"/>
              </w:rPr>
              <w:t>・出入口の幅は</w:t>
            </w:r>
            <w:r>
              <w:rPr>
                <w:sz w:val="12"/>
                <w:szCs w:val="12"/>
              </w:rPr>
              <w:t>80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r>
              <w:rPr>
                <w:rFonts w:hint="eastAsia"/>
                <w:sz w:val="12"/>
                <w:szCs w:val="12"/>
              </w:rPr>
              <w:t>―</w:t>
            </w:r>
          </w:p>
        </w:tc>
      </w:tr>
      <w:tr w:rsidR="00754CBF">
        <w:trPr>
          <w:cantSplit/>
          <w:trHeight w:hRule="exact" w:val="160"/>
        </w:trPr>
        <w:tc>
          <w:tcPr>
            <w:tcW w:w="840" w:type="dxa"/>
            <w:vMerge/>
            <w:tcBorders>
              <w:left w:val="single" w:sz="12" w:space="0" w:color="000000"/>
              <w:bottom w:val="single" w:sz="12" w:space="0" w:color="000000"/>
              <w:right w:val="single" w:sz="12" w:space="0" w:color="000000"/>
            </w:tcBorders>
          </w:tcPr>
          <w:p w:rsidR="00754CBF" w:rsidRDefault="00754CBF">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754CBF" w:rsidRDefault="00754CBF">
            <w:pPr>
              <w:spacing w:line="120" w:lineRule="exact"/>
              <w:ind w:left="300"/>
              <w:rPr>
                <w:rFonts w:cs="Times New Roman"/>
                <w:sz w:val="12"/>
                <w:szCs w:val="12"/>
              </w:rPr>
            </w:pPr>
            <w:r>
              <w:rPr>
                <w:rFonts w:hint="eastAsia"/>
                <w:sz w:val="12"/>
                <w:szCs w:val="12"/>
              </w:rPr>
              <w:t>・</w:t>
            </w:r>
            <w:r w:rsidR="0027404C">
              <w:rPr>
                <w:rFonts w:hint="eastAsia"/>
                <w:sz w:val="12"/>
                <w:szCs w:val="12"/>
              </w:rPr>
              <w:t>戸を設ける場合、車いす使用者が通過しやすく、前後に水平部分を設けているか</w:t>
            </w:r>
          </w:p>
        </w:tc>
        <w:tc>
          <w:tcPr>
            <w:tcW w:w="420" w:type="dxa"/>
            <w:tcBorders>
              <w:left w:val="single" w:sz="12" w:space="0" w:color="000000"/>
              <w:bottom w:val="single" w:sz="12" w:space="0" w:color="000000"/>
              <w:right w:val="single" w:sz="12" w:space="0" w:color="000000"/>
            </w:tcBorders>
            <w:vAlign w:val="center"/>
          </w:tcPr>
          <w:p w:rsidR="00754CBF" w:rsidRDefault="00754CBF">
            <w:pPr>
              <w:spacing w:line="120" w:lineRule="exact"/>
              <w:jc w:val="center"/>
              <w:rPr>
                <w:rFonts w:cs="Times New Roman"/>
                <w:sz w:val="12"/>
                <w:szCs w:val="12"/>
              </w:rPr>
            </w:pPr>
          </w:p>
        </w:tc>
      </w:tr>
    </w:tbl>
    <w:p w:rsidR="00600C6B" w:rsidRDefault="00600C6B">
      <w:pPr>
        <w:spacing w:line="120" w:lineRule="exact"/>
        <w:rPr>
          <w:rFonts w:cs="Times New Roman"/>
        </w:rPr>
      </w:pPr>
    </w:p>
    <w:p w:rsidR="00600C6B" w:rsidRDefault="00600C6B">
      <w:pPr>
        <w:spacing w:line="320" w:lineRule="exact"/>
        <w:ind w:left="210"/>
        <w:rPr>
          <w:rFonts w:cs="Times New Roman"/>
          <w:sz w:val="16"/>
          <w:szCs w:val="16"/>
        </w:rPr>
      </w:pPr>
      <w:r>
        <w:rPr>
          <w:rFonts w:cs="Times New Roman"/>
        </w:rPr>
        <w:br w:type="page"/>
      </w:r>
      <w:r>
        <w:rPr>
          <w:rFonts w:hint="eastAsia"/>
          <w:sz w:val="16"/>
          <w:szCs w:val="16"/>
        </w:rPr>
        <w:lastRenderedPageBreak/>
        <w:t>○一般基準</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600C6B">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600C6B" w:rsidRPr="00E759BE" w:rsidRDefault="00E759BE">
            <w:pPr>
              <w:spacing w:line="160" w:lineRule="exact"/>
              <w:ind w:left="-70" w:right="-70"/>
              <w:jc w:val="center"/>
              <w:rPr>
                <w:rFonts w:cs="Times New Roman"/>
                <w:sz w:val="10"/>
                <w:szCs w:val="10"/>
              </w:rPr>
            </w:pPr>
            <w:r>
              <w:rPr>
                <w:rFonts w:hint="eastAsia"/>
                <w:sz w:val="10"/>
                <w:szCs w:val="10"/>
              </w:rPr>
              <w:t>建築物</w:t>
            </w:r>
            <w:r w:rsidR="00600C6B" w:rsidRPr="00E759BE">
              <w:rPr>
                <w:rFonts w:hint="eastAsia"/>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建築物移動等円滑化誘導基準の内容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判定</w:t>
            </w:r>
          </w:p>
        </w:tc>
      </w:tr>
      <w:tr w:rsidR="00D06842">
        <w:trPr>
          <w:cantSplit/>
          <w:trHeight w:hRule="exact" w:val="200"/>
        </w:trPr>
        <w:tc>
          <w:tcPr>
            <w:tcW w:w="840" w:type="dxa"/>
            <w:vMerge w:val="restart"/>
            <w:tcBorders>
              <w:top w:val="double" w:sz="6" w:space="0" w:color="auto"/>
              <w:left w:val="single" w:sz="12" w:space="0" w:color="000000"/>
              <w:right w:val="single" w:sz="12" w:space="0" w:color="000000"/>
            </w:tcBorders>
          </w:tcPr>
          <w:p w:rsidR="00D06842" w:rsidRDefault="00D06842">
            <w:pPr>
              <w:wordWrap/>
              <w:spacing w:line="120" w:lineRule="exact"/>
              <w:rPr>
                <w:rFonts w:cs="Times New Roman"/>
                <w:sz w:val="12"/>
                <w:szCs w:val="12"/>
              </w:rPr>
            </w:pPr>
            <w:r>
              <w:rPr>
                <w:rFonts w:hint="eastAsia"/>
                <w:sz w:val="12"/>
                <w:szCs w:val="12"/>
              </w:rPr>
              <w:t>敷地内の通路</w:t>
            </w:r>
          </w:p>
          <w:p w:rsidR="00D06842" w:rsidRDefault="00D06842">
            <w:pPr>
              <w:wordWrap/>
              <w:spacing w:line="120" w:lineRule="exact"/>
              <w:rPr>
                <w:rFonts w:cs="Times New Roman"/>
                <w:sz w:val="12"/>
                <w:szCs w:val="12"/>
              </w:rPr>
            </w:pPr>
            <w:r>
              <w:rPr>
                <w:rFonts w:hint="eastAsia"/>
                <w:sz w:val="12"/>
                <w:szCs w:val="12"/>
              </w:rPr>
              <w:t>（第</w:t>
            </w:r>
            <w:r>
              <w:rPr>
                <w:sz w:val="12"/>
                <w:szCs w:val="12"/>
              </w:rPr>
              <w:t>11</w:t>
            </w:r>
            <w:r>
              <w:rPr>
                <w:rFonts w:hint="eastAsia"/>
                <w:sz w:val="12"/>
                <w:szCs w:val="12"/>
              </w:rPr>
              <w:t>条）</w:t>
            </w:r>
          </w:p>
        </w:tc>
        <w:tc>
          <w:tcPr>
            <w:tcW w:w="6720" w:type="dxa"/>
            <w:tcBorders>
              <w:top w:val="double" w:sz="6" w:space="0" w:color="auto"/>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①幅は</w:t>
            </w:r>
            <w:r>
              <w:rPr>
                <w:sz w:val="12"/>
                <w:szCs w:val="12"/>
              </w:rPr>
              <w:t>180</w:t>
            </w:r>
            <w:r>
              <w:rPr>
                <w:rFonts w:hint="eastAsia"/>
                <w:sz w:val="12"/>
                <w:szCs w:val="12"/>
              </w:rPr>
              <w:t>ｃｍ以上であるか</w:t>
            </w:r>
          </w:p>
        </w:tc>
        <w:tc>
          <w:tcPr>
            <w:tcW w:w="420" w:type="dxa"/>
            <w:tcBorders>
              <w:top w:val="double" w:sz="6" w:space="0" w:color="auto"/>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②表面は滑りにくい仕上げであるか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③戸は車いす使用者が通過しやすく、前後に水平部分を設けているか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④段がある部分</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r>
              <w:rPr>
                <w:rFonts w:hint="eastAsia"/>
                <w:sz w:val="12"/>
                <w:szCs w:val="12"/>
              </w:rPr>
              <w:t>―</w:t>
            </w: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(1)</w:t>
            </w:r>
            <w:r>
              <w:rPr>
                <w:rFonts w:hint="eastAsia"/>
                <w:sz w:val="12"/>
                <w:szCs w:val="12"/>
              </w:rPr>
              <w:t xml:space="preserve">　幅は</w:t>
            </w:r>
            <w:r>
              <w:rPr>
                <w:sz w:val="12"/>
                <w:szCs w:val="12"/>
              </w:rPr>
              <w:t>140</w:t>
            </w:r>
            <w:r>
              <w:rPr>
                <w:rFonts w:hint="eastAsia"/>
                <w:sz w:val="12"/>
                <w:szCs w:val="12"/>
              </w:rPr>
              <w:t>ｃｍ以上であるか（手すりの幅は</w:t>
            </w:r>
            <w:r>
              <w:rPr>
                <w:sz w:val="12"/>
                <w:szCs w:val="12"/>
              </w:rPr>
              <w:t>10</w:t>
            </w:r>
            <w:r>
              <w:rPr>
                <w:rFonts w:hint="eastAsia"/>
                <w:sz w:val="12"/>
                <w:szCs w:val="12"/>
              </w:rPr>
              <w:t>ｃｍ以内までは不算入）</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(2)</w:t>
            </w:r>
            <w:r>
              <w:rPr>
                <w:rFonts w:hint="eastAsia"/>
                <w:sz w:val="12"/>
                <w:szCs w:val="12"/>
              </w:rPr>
              <w:t xml:space="preserve">　けあげは</w:t>
            </w:r>
            <w:r>
              <w:rPr>
                <w:sz w:val="12"/>
                <w:szCs w:val="12"/>
              </w:rPr>
              <w:t>16</w:t>
            </w:r>
            <w:r>
              <w:rPr>
                <w:rFonts w:hint="eastAsia"/>
                <w:sz w:val="12"/>
                <w:szCs w:val="12"/>
              </w:rPr>
              <w:t>ｃｍ以下であるか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(3)</w:t>
            </w:r>
            <w:r>
              <w:rPr>
                <w:rFonts w:hint="eastAsia"/>
                <w:sz w:val="12"/>
                <w:szCs w:val="12"/>
              </w:rPr>
              <w:t xml:space="preserve">　踏面は</w:t>
            </w:r>
            <w:r>
              <w:rPr>
                <w:sz w:val="12"/>
                <w:szCs w:val="12"/>
              </w:rPr>
              <w:t>30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(4)</w:t>
            </w:r>
            <w:r>
              <w:rPr>
                <w:rFonts w:hint="eastAsia"/>
                <w:sz w:val="12"/>
                <w:szCs w:val="12"/>
              </w:rPr>
              <w:t xml:space="preserve">　両側に手すりを設けているか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(5)</w:t>
            </w:r>
            <w:r>
              <w:rPr>
                <w:rFonts w:hint="eastAsia"/>
                <w:sz w:val="12"/>
                <w:szCs w:val="12"/>
              </w:rPr>
              <w:t xml:space="preserve">　路面の端部とその周辺との部分が識別しやすいものか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(6)</w:t>
            </w:r>
            <w:r>
              <w:rPr>
                <w:rFonts w:hint="eastAsia"/>
                <w:sz w:val="12"/>
                <w:szCs w:val="12"/>
              </w:rPr>
              <w:t xml:space="preserve">　つまづきにくいものか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⑤段以外に傾斜路又はエレベーターを設けているか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⑥傾斜路</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r>
              <w:rPr>
                <w:rFonts w:hint="eastAsia"/>
                <w:sz w:val="12"/>
                <w:szCs w:val="12"/>
              </w:rPr>
              <w:t>―</w:t>
            </w: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(1)</w:t>
            </w:r>
            <w:r>
              <w:rPr>
                <w:rFonts w:hint="eastAsia"/>
                <w:sz w:val="12"/>
                <w:szCs w:val="12"/>
              </w:rPr>
              <w:t xml:space="preserve">　幅は</w:t>
            </w:r>
            <w:r>
              <w:rPr>
                <w:sz w:val="12"/>
                <w:szCs w:val="12"/>
              </w:rPr>
              <w:t>150</w:t>
            </w:r>
            <w:r>
              <w:rPr>
                <w:rFonts w:hint="eastAsia"/>
                <w:sz w:val="12"/>
                <w:szCs w:val="12"/>
              </w:rPr>
              <w:t>ｃｍ以上（段に併設する場合は</w:t>
            </w:r>
            <w:r>
              <w:rPr>
                <w:sz w:val="12"/>
                <w:szCs w:val="12"/>
              </w:rPr>
              <w:t>120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(2)</w:t>
            </w:r>
            <w:r>
              <w:rPr>
                <w:rFonts w:hint="eastAsia"/>
                <w:sz w:val="12"/>
                <w:szCs w:val="12"/>
              </w:rPr>
              <w:t xml:space="preserve">　勾配は</w:t>
            </w:r>
            <w:r>
              <w:rPr>
                <w:sz w:val="12"/>
                <w:szCs w:val="12"/>
              </w:rPr>
              <w:t>1/15</w:t>
            </w:r>
            <w:r>
              <w:rPr>
                <w:rFonts w:hint="eastAsia"/>
                <w:sz w:val="12"/>
                <w:szCs w:val="12"/>
              </w:rPr>
              <w:t>以下であるか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(3)</w:t>
            </w:r>
            <w:r>
              <w:rPr>
                <w:rFonts w:hint="eastAsia"/>
                <w:sz w:val="12"/>
                <w:szCs w:val="12"/>
              </w:rPr>
              <w:t xml:space="preserve">　高さ</w:t>
            </w:r>
            <w:r>
              <w:rPr>
                <w:sz w:val="12"/>
                <w:szCs w:val="12"/>
              </w:rPr>
              <w:t>75</w:t>
            </w:r>
            <w:r>
              <w:rPr>
                <w:rFonts w:hint="eastAsia"/>
                <w:sz w:val="12"/>
                <w:szCs w:val="12"/>
              </w:rPr>
              <w:t>ｃｍ以内ごとに踏幅</w:t>
            </w:r>
            <w:r>
              <w:rPr>
                <w:sz w:val="12"/>
                <w:szCs w:val="12"/>
              </w:rPr>
              <w:t>150</w:t>
            </w:r>
            <w:r>
              <w:rPr>
                <w:rFonts w:hint="eastAsia"/>
                <w:sz w:val="12"/>
                <w:szCs w:val="12"/>
              </w:rPr>
              <w:t>ｃｍ以上の踊場を設けているか（勾配</w:t>
            </w:r>
            <w:r>
              <w:rPr>
                <w:sz w:val="12"/>
                <w:szCs w:val="12"/>
              </w:rPr>
              <w:t>1/20</w:t>
            </w:r>
            <w:r>
              <w:rPr>
                <w:rFonts w:hint="eastAsia"/>
                <w:sz w:val="12"/>
                <w:szCs w:val="12"/>
              </w:rPr>
              <w:t>以下の場合は免除）</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val="191"/>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rsidP="00E759BE">
            <w:pPr>
              <w:spacing w:line="120" w:lineRule="exact"/>
              <w:ind w:firstLineChars="101" w:firstLine="121"/>
              <w:rPr>
                <w:rFonts w:cs="Times New Roman"/>
                <w:sz w:val="12"/>
                <w:szCs w:val="12"/>
              </w:rPr>
            </w:pPr>
            <w:r>
              <w:rPr>
                <w:sz w:val="12"/>
                <w:szCs w:val="12"/>
              </w:rPr>
              <w:t>(4)</w:t>
            </w:r>
            <w:r>
              <w:rPr>
                <w:rFonts w:hint="eastAsia"/>
                <w:sz w:val="12"/>
                <w:szCs w:val="12"/>
              </w:rPr>
              <w:t xml:space="preserve">　両側に手すりを設けているか（勾配</w:t>
            </w:r>
            <w:r>
              <w:rPr>
                <w:sz w:val="12"/>
                <w:szCs w:val="12"/>
              </w:rPr>
              <w:t>1/20</w:t>
            </w:r>
            <w:r>
              <w:rPr>
                <w:rFonts w:hint="eastAsia"/>
                <w:sz w:val="12"/>
                <w:szCs w:val="12"/>
              </w:rPr>
              <w:t>以下で高さ</w:t>
            </w:r>
            <w:r>
              <w:rPr>
                <w:sz w:val="12"/>
                <w:szCs w:val="12"/>
              </w:rPr>
              <w:t>16</w:t>
            </w:r>
            <w:r>
              <w:rPr>
                <w:rFonts w:hint="eastAsia"/>
                <w:sz w:val="12"/>
                <w:szCs w:val="12"/>
              </w:rPr>
              <w:t>ｃｍ以下又は</w:t>
            </w:r>
            <w:r>
              <w:rPr>
                <w:sz w:val="12"/>
                <w:szCs w:val="12"/>
              </w:rPr>
              <w:t>1/20</w:t>
            </w:r>
            <w:r>
              <w:rPr>
                <w:rFonts w:hint="eastAsia"/>
                <w:sz w:val="12"/>
                <w:szCs w:val="12"/>
              </w:rPr>
              <w:t>以下の傾部分は免除）</w:t>
            </w:r>
          </w:p>
        </w:tc>
        <w:tc>
          <w:tcPr>
            <w:tcW w:w="420" w:type="dxa"/>
            <w:tcBorders>
              <w:left w:val="single" w:sz="12" w:space="0" w:color="000000"/>
              <w:right w:val="single" w:sz="12" w:space="0" w:color="000000"/>
            </w:tcBorders>
            <w:vAlign w:val="center"/>
          </w:tcPr>
          <w:p w:rsidR="00D06842" w:rsidRDefault="00D06842" w:rsidP="00E759BE">
            <w:pPr>
              <w:spacing w:line="120" w:lineRule="exact"/>
              <w:rPr>
                <w:rFonts w:cs="Times New Roman"/>
                <w:sz w:val="12"/>
                <w:szCs w:val="12"/>
              </w:rPr>
            </w:pPr>
          </w:p>
        </w:tc>
      </w:tr>
      <w:tr w:rsidR="00D06842">
        <w:trPr>
          <w:cantSplit/>
          <w:trHeight w:val="191"/>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rsidP="00E759BE">
            <w:pPr>
              <w:spacing w:line="120" w:lineRule="exact"/>
              <w:ind w:firstLineChars="101" w:firstLine="121"/>
              <w:rPr>
                <w:rFonts w:cs="Times New Roman"/>
                <w:sz w:val="12"/>
                <w:szCs w:val="12"/>
              </w:rPr>
            </w:pPr>
            <w:r>
              <w:rPr>
                <w:sz w:val="12"/>
                <w:szCs w:val="12"/>
              </w:rPr>
              <w:t>(5)</w:t>
            </w:r>
            <w:r>
              <w:rPr>
                <w:rFonts w:hint="eastAsia"/>
                <w:sz w:val="12"/>
                <w:szCs w:val="12"/>
              </w:rPr>
              <w:t xml:space="preserve">　前後の通路と識別しやすいものか</w:t>
            </w:r>
          </w:p>
        </w:tc>
        <w:tc>
          <w:tcPr>
            <w:tcW w:w="420" w:type="dxa"/>
            <w:tcBorders>
              <w:left w:val="single" w:sz="12" w:space="0" w:color="000000"/>
              <w:right w:val="single" w:sz="12" w:space="0" w:color="000000"/>
            </w:tcBorders>
            <w:vAlign w:val="center"/>
          </w:tcPr>
          <w:p w:rsidR="00D06842" w:rsidRDefault="00D06842" w:rsidP="00E759BE">
            <w:pPr>
              <w:spacing w:line="120" w:lineRule="exact"/>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⑦上記①、③、⑤、⑥</w:t>
            </w:r>
            <w:r>
              <w:rPr>
                <w:sz w:val="12"/>
                <w:szCs w:val="12"/>
              </w:rPr>
              <w:t>(1)</w:t>
            </w:r>
            <w:r>
              <w:rPr>
                <w:rFonts w:hint="eastAsia"/>
                <w:sz w:val="12"/>
                <w:szCs w:val="12"/>
              </w:rPr>
              <w:t>から</w:t>
            </w:r>
            <w:r>
              <w:rPr>
                <w:sz w:val="12"/>
                <w:szCs w:val="12"/>
              </w:rPr>
              <w:t>(3)</w:t>
            </w:r>
            <w:r>
              <w:rPr>
                <w:rFonts w:hint="eastAsia"/>
                <w:sz w:val="12"/>
                <w:szCs w:val="12"/>
              </w:rPr>
              <w:t>は地形の特殊性がある場合は車寄せから建物出入口までに限る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bottom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⑧上記①、③、⑤、⑥</w:t>
            </w:r>
            <w:r>
              <w:rPr>
                <w:sz w:val="12"/>
                <w:szCs w:val="12"/>
              </w:rPr>
              <w:t>(1)</w:t>
            </w:r>
            <w:r>
              <w:rPr>
                <w:rFonts w:hint="eastAsia"/>
                <w:sz w:val="12"/>
                <w:szCs w:val="12"/>
              </w:rPr>
              <w:t>から</w:t>
            </w:r>
            <w:r>
              <w:rPr>
                <w:sz w:val="12"/>
                <w:szCs w:val="12"/>
              </w:rPr>
              <w:t>(3)</w:t>
            </w:r>
            <w:r>
              <w:rPr>
                <w:rFonts w:hint="eastAsia"/>
                <w:sz w:val="12"/>
                <w:szCs w:val="12"/>
              </w:rPr>
              <w:t>は車いす使用者の利用上支障がない部分（※１）は適用除外</w:t>
            </w:r>
          </w:p>
        </w:tc>
        <w:tc>
          <w:tcPr>
            <w:tcW w:w="420" w:type="dxa"/>
            <w:tcBorders>
              <w:left w:val="single" w:sz="12" w:space="0" w:color="000000"/>
              <w:bottom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val="restart"/>
            <w:tcBorders>
              <w:top w:val="single" w:sz="12" w:space="0" w:color="000000"/>
              <w:left w:val="single" w:sz="12" w:space="0" w:color="000000"/>
              <w:right w:val="single" w:sz="12" w:space="0" w:color="000000"/>
            </w:tcBorders>
          </w:tcPr>
          <w:p w:rsidR="00D06842" w:rsidRDefault="00D06842">
            <w:pPr>
              <w:wordWrap/>
              <w:spacing w:line="120" w:lineRule="exact"/>
              <w:rPr>
                <w:rFonts w:cs="Times New Roman"/>
                <w:sz w:val="12"/>
                <w:szCs w:val="12"/>
              </w:rPr>
            </w:pPr>
            <w:r>
              <w:rPr>
                <w:rFonts w:hint="eastAsia"/>
                <w:sz w:val="12"/>
                <w:szCs w:val="12"/>
              </w:rPr>
              <w:t>駐車場</w:t>
            </w:r>
          </w:p>
          <w:p w:rsidR="00D06842" w:rsidRDefault="00D06842">
            <w:pPr>
              <w:wordWrap/>
              <w:spacing w:line="120" w:lineRule="exact"/>
              <w:rPr>
                <w:rFonts w:cs="Times New Roman"/>
                <w:sz w:val="12"/>
                <w:szCs w:val="12"/>
              </w:rPr>
            </w:pPr>
            <w:r>
              <w:rPr>
                <w:rFonts w:hint="eastAsia"/>
                <w:sz w:val="12"/>
                <w:szCs w:val="12"/>
              </w:rPr>
              <w:t>（第</w:t>
            </w:r>
            <w:r>
              <w:rPr>
                <w:sz w:val="12"/>
                <w:szCs w:val="12"/>
              </w:rPr>
              <w:t>12</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①車いす使用者用駐車施設を設けているか（原則２％以上）</w:t>
            </w:r>
          </w:p>
        </w:tc>
        <w:tc>
          <w:tcPr>
            <w:tcW w:w="420" w:type="dxa"/>
            <w:tcBorders>
              <w:top w:val="single" w:sz="12" w:space="0" w:color="000000"/>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(1)</w:t>
            </w:r>
            <w:r>
              <w:rPr>
                <w:rFonts w:hint="eastAsia"/>
                <w:sz w:val="12"/>
                <w:szCs w:val="12"/>
              </w:rPr>
              <w:t xml:space="preserve">　幅は</w:t>
            </w:r>
            <w:r>
              <w:rPr>
                <w:sz w:val="12"/>
                <w:szCs w:val="12"/>
              </w:rPr>
              <w:t>350</w:t>
            </w:r>
            <w:r>
              <w:rPr>
                <w:rFonts w:hint="eastAsia"/>
                <w:sz w:val="12"/>
                <w:szCs w:val="12"/>
              </w:rPr>
              <w:t>ｃｍ以上であるか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bottom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D06842" w:rsidRDefault="00D06842">
            <w:pPr>
              <w:spacing w:line="120" w:lineRule="exact"/>
              <w:ind w:left="120"/>
              <w:rPr>
                <w:rFonts w:cs="Times New Roman"/>
                <w:sz w:val="12"/>
                <w:szCs w:val="12"/>
              </w:rPr>
            </w:pPr>
            <w:r>
              <w:rPr>
                <w:sz w:val="12"/>
                <w:szCs w:val="12"/>
              </w:rPr>
              <w:t>(2)</w:t>
            </w:r>
            <w:r>
              <w:rPr>
                <w:rFonts w:hint="eastAsia"/>
                <w:sz w:val="12"/>
                <w:szCs w:val="12"/>
              </w:rPr>
              <w:t xml:space="preserve">　利用居室等までの経路が短い位置に設けられているか</w:t>
            </w:r>
          </w:p>
        </w:tc>
        <w:tc>
          <w:tcPr>
            <w:tcW w:w="420" w:type="dxa"/>
            <w:tcBorders>
              <w:left w:val="single" w:sz="12" w:space="0" w:color="000000"/>
              <w:bottom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600C6B">
        <w:trPr>
          <w:cantSplit/>
          <w:trHeight w:hRule="exact" w:val="160"/>
        </w:trPr>
        <w:tc>
          <w:tcPr>
            <w:tcW w:w="840" w:type="dxa"/>
            <w:vMerge w:val="restart"/>
            <w:tcBorders>
              <w:top w:val="single" w:sz="12" w:space="0" w:color="000000"/>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浴室等</w:t>
            </w:r>
          </w:p>
          <w:p w:rsidR="00600C6B" w:rsidRDefault="00600C6B">
            <w:pPr>
              <w:wordWrap/>
              <w:spacing w:line="120" w:lineRule="exact"/>
              <w:rPr>
                <w:rFonts w:cs="Times New Roman"/>
                <w:sz w:val="12"/>
                <w:szCs w:val="12"/>
              </w:rPr>
            </w:pPr>
            <w:r>
              <w:rPr>
                <w:rFonts w:hint="eastAsia"/>
                <w:sz w:val="12"/>
                <w:szCs w:val="12"/>
              </w:rPr>
              <w:t>（第</w:t>
            </w:r>
            <w:r>
              <w:rPr>
                <w:sz w:val="12"/>
                <w:szCs w:val="12"/>
              </w:rPr>
              <w:t>13</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①車いす使用者用浴室等を設けているか（１以上）</w:t>
            </w:r>
          </w:p>
        </w:tc>
        <w:tc>
          <w:tcPr>
            <w:tcW w:w="420" w:type="dxa"/>
            <w:tcBorders>
              <w:top w:val="single" w:sz="12" w:space="0" w:color="000000"/>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(1)</w:t>
            </w:r>
            <w:r>
              <w:rPr>
                <w:rFonts w:hint="eastAsia"/>
                <w:sz w:val="12"/>
                <w:szCs w:val="12"/>
              </w:rPr>
              <w:t xml:space="preserve">　浴槽、シャワー、手すり等が適切に配置されているか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(2)</w:t>
            </w:r>
            <w:r>
              <w:rPr>
                <w:rFonts w:hint="eastAsia"/>
                <w:sz w:val="12"/>
                <w:szCs w:val="12"/>
              </w:rPr>
              <w:t xml:space="preserve">　車いすで使用しやすいよう十分な空間が確保されているか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ind w:left="120"/>
              <w:rPr>
                <w:rFonts w:cs="Times New Roman"/>
                <w:sz w:val="12"/>
                <w:szCs w:val="12"/>
              </w:rPr>
            </w:pPr>
            <w:r>
              <w:rPr>
                <w:sz w:val="12"/>
                <w:szCs w:val="12"/>
              </w:rPr>
              <w:t>(3)</w:t>
            </w:r>
            <w:r>
              <w:rPr>
                <w:rFonts w:hint="eastAsia"/>
                <w:sz w:val="12"/>
                <w:szCs w:val="12"/>
              </w:rPr>
              <w:t xml:space="preserve">　出入口</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r>
              <w:rPr>
                <w:rFonts w:hint="eastAsia"/>
                <w:sz w:val="12"/>
                <w:szCs w:val="12"/>
              </w:rPr>
              <w:t>―</w:t>
            </w: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D06842">
            <w:pPr>
              <w:spacing w:line="120" w:lineRule="exact"/>
              <w:ind w:left="240"/>
              <w:rPr>
                <w:rFonts w:cs="Times New Roman"/>
                <w:sz w:val="12"/>
                <w:szCs w:val="12"/>
              </w:rPr>
            </w:pPr>
            <w:r>
              <w:rPr>
                <w:rFonts w:hint="eastAsia"/>
                <w:sz w:val="12"/>
                <w:szCs w:val="12"/>
              </w:rPr>
              <w:t>・幅は</w:t>
            </w:r>
            <w:r>
              <w:rPr>
                <w:sz w:val="12"/>
                <w:szCs w:val="12"/>
              </w:rPr>
              <w:t>80</w:t>
            </w:r>
            <w:r w:rsidR="00600C6B">
              <w:rPr>
                <w:rFonts w:hint="eastAsia"/>
                <w:sz w:val="12"/>
                <w:szCs w:val="12"/>
              </w:rPr>
              <w:t>ｃｍ以上であるか</w:t>
            </w:r>
          </w:p>
        </w:tc>
        <w:tc>
          <w:tcPr>
            <w:tcW w:w="420" w:type="dxa"/>
            <w:tcBorders>
              <w:left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ind w:left="240"/>
              <w:rPr>
                <w:rFonts w:cs="Times New Roman"/>
                <w:sz w:val="12"/>
                <w:szCs w:val="12"/>
              </w:rPr>
            </w:pPr>
            <w:r>
              <w:rPr>
                <w:rFonts w:hint="eastAsia"/>
                <w:sz w:val="12"/>
                <w:szCs w:val="12"/>
              </w:rPr>
              <w:t>・戸は車いす使用者が通過しやすく、前後に水平部分を設けているか</w:t>
            </w:r>
          </w:p>
        </w:tc>
        <w:tc>
          <w:tcPr>
            <w:tcW w:w="420" w:type="dxa"/>
            <w:tcBorders>
              <w:left w:val="single" w:sz="12" w:space="0" w:color="000000"/>
              <w:bottom w:val="single" w:sz="12" w:space="0" w:color="000000"/>
              <w:right w:val="single" w:sz="12" w:space="0" w:color="000000"/>
            </w:tcBorders>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val="restart"/>
            <w:tcBorders>
              <w:top w:val="single" w:sz="12" w:space="0" w:color="000000"/>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標識</w:t>
            </w:r>
          </w:p>
          <w:p w:rsidR="00600C6B" w:rsidRDefault="00600C6B">
            <w:pPr>
              <w:wordWrap/>
              <w:spacing w:line="120" w:lineRule="exact"/>
              <w:rPr>
                <w:rFonts w:cs="Times New Roman"/>
                <w:sz w:val="12"/>
                <w:szCs w:val="12"/>
              </w:rPr>
            </w:pPr>
            <w:r>
              <w:rPr>
                <w:rFonts w:hint="eastAsia"/>
                <w:sz w:val="12"/>
                <w:szCs w:val="12"/>
              </w:rPr>
              <w:t>（第</w:t>
            </w:r>
            <w:r>
              <w:rPr>
                <w:sz w:val="12"/>
                <w:szCs w:val="12"/>
              </w:rPr>
              <w:t>14</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①エレベーター</w:t>
            </w:r>
            <w:r w:rsidR="00D06842">
              <w:rPr>
                <w:rFonts w:hint="eastAsia"/>
                <w:sz w:val="12"/>
                <w:szCs w:val="12"/>
              </w:rPr>
              <w:t>その他の昇降機、便所又は</w:t>
            </w:r>
            <w:r>
              <w:rPr>
                <w:rFonts w:hint="eastAsia"/>
                <w:sz w:val="12"/>
                <w:szCs w:val="12"/>
              </w:rPr>
              <w:t>駐車施設</w:t>
            </w:r>
            <w:r w:rsidR="00D06842">
              <w:rPr>
                <w:rFonts w:hint="eastAsia"/>
                <w:sz w:val="12"/>
                <w:szCs w:val="12"/>
              </w:rPr>
              <w:t>があることの表示が見やすい位置に設けられているか</w:t>
            </w:r>
          </w:p>
        </w:tc>
        <w:tc>
          <w:tcPr>
            <w:tcW w:w="420" w:type="dxa"/>
            <w:tcBorders>
              <w:top w:val="single" w:sz="12" w:space="0" w:color="000000"/>
              <w:left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②</w:t>
            </w:r>
            <w:r w:rsidR="000806B4">
              <w:rPr>
                <w:rFonts w:hint="eastAsia"/>
                <w:sz w:val="12"/>
                <w:szCs w:val="12"/>
              </w:rPr>
              <w:t>標識は、内容が容易に識別できるものか（日本産業</w:t>
            </w:r>
            <w:r w:rsidR="00D06842">
              <w:rPr>
                <w:rFonts w:hint="eastAsia"/>
                <w:sz w:val="12"/>
                <w:szCs w:val="12"/>
              </w:rPr>
              <w:t>規格Ｚ</w:t>
            </w:r>
            <w:r w:rsidR="00D06842">
              <w:rPr>
                <w:sz w:val="12"/>
                <w:szCs w:val="12"/>
              </w:rPr>
              <w:t>8210</w:t>
            </w:r>
            <w:r w:rsidR="00D06842">
              <w:rPr>
                <w:rFonts w:hint="eastAsia"/>
                <w:sz w:val="12"/>
                <w:szCs w:val="12"/>
              </w:rPr>
              <w:t>に適合しているか）</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20" w:lineRule="exact"/>
              <w:jc w:val="center"/>
              <w:rPr>
                <w:rFonts w:cs="Times New Roman"/>
                <w:sz w:val="12"/>
                <w:szCs w:val="12"/>
              </w:rPr>
            </w:pPr>
          </w:p>
        </w:tc>
      </w:tr>
      <w:tr w:rsidR="00D06842">
        <w:trPr>
          <w:cantSplit/>
          <w:trHeight w:hRule="exact" w:val="285"/>
        </w:trPr>
        <w:tc>
          <w:tcPr>
            <w:tcW w:w="840" w:type="dxa"/>
            <w:vMerge w:val="restart"/>
            <w:tcBorders>
              <w:top w:val="single" w:sz="12" w:space="0" w:color="000000"/>
              <w:left w:val="single" w:sz="12" w:space="0" w:color="000000"/>
              <w:right w:val="single" w:sz="12" w:space="0" w:color="000000"/>
            </w:tcBorders>
          </w:tcPr>
          <w:p w:rsidR="00D06842" w:rsidRDefault="00D06842">
            <w:pPr>
              <w:wordWrap/>
              <w:spacing w:line="120" w:lineRule="exact"/>
              <w:rPr>
                <w:rFonts w:cs="Times New Roman"/>
                <w:sz w:val="12"/>
                <w:szCs w:val="12"/>
              </w:rPr>
            </w:pPr>
            <w:r>
              <w:rPr>
                <w:rFonts w:hint="eastAsia"/>
                <w:sz w:val="12"/>
                <w:szCs w:val="12"/>
              </w:rPr>
              <w:t>案内設備</w:t>
            </w:r>
          </w:p>
          <w:p w:rsidR="00D06842" w:rsidRDefault="00D06842">
            <w:pPr>
              <w:wordWrap/>
              <w:spacing w:line="120" w:lineRule="exact"/>
              <w:rPr>
                <w:rFonts w:cs="Times New Roman"/>
                <w:sz w:val="12"/>
                <w:szCs w:val="12"/>
              </w:rPr>
            </w:pPr>
            <w:r>
              <w:rPr>
                <w:rFonts w:hint="eastAsia"/>
                <w:sz w:val="12"/>
                <w:szCs w:val="12"/>
              </w:rPr>
              <w:t>（第</w:t>
            </w:r>
            <w:r>
              <w:rPr>
                <w:sz w:val="12"/>
                <w:szCs w:val="12"/>
              </w:rPr>
              <w:t>15</w:t>
            </w:r>
            <w:r>
              <w:rPr>
                <w:rFonts w:hint="eastAsia"/>
                <w:sz w:val="12"/>
                <w:szCs w:val="12"/>
              </w:rPr>
              <w:t>条）</w:t>
            </w:r>
          </w:p>
        </w:tc>
        <w:tc>
          <w:tcPr>
            <w:tcW w:w="6720" w:type="dxa"/>
            <w:tcBorders>
              <w:top w:val="single" w:sz="12" w:space="0" w:color="000000"/>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①エレベーターその他の昇降機、便所又は駐車施設の配置を表示した案内板があるか（配置を容易に視認できる場合は除く）</w:t>
            </w:r>
          </w:p>
        </w:tc>
        <w:tc>
          <w:tcPr>
            <w:tcW w:w="420" w:type="dxa"/>
            <w:tcBorders>
              <w:top w:val="single" w:sz="12" w:space="0" w:color="000000"/>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②エレベーターその他の昇降機、便所の配置を点字その他の方法により視覚障害者に示す設備を設けているか</w:t>
            </w:r>
          </w:p>
        </w:tc>
        <w:tc>
          <w:tcPr>
            <w:tcW w:w="420" w:type="dxa"/>
            <w:tcBorders>
              <w:left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r w:rsidR="00D06842">
        <w:trPr>
          <w:cantSplit/>
          <w:trHeight w:hRule="exact" w:val="160"/>
        </w:trPr>
        <w:tc>
          <w:tcPr>
            <w:tcW w:w="840" w:type="dxa"/>
            <w:vMerge/>
            <w:tcBorders>
              <w:left w:val="single" w:sz="12" w:space="0" w:color="000000"/>
              <w:bottom w:val="single" w:sz="12" w:space="0" w:color="000000"/>
              <w:right w:val="single" w:sz="12" w:space="0" w:color="000000"/>
            </w:tcBorders>
          </w:tcPr>
          <w:p w:rsidR="00D06842" w:rsidRDefault="00D06842">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D06842" w:rsidRDefault="00D06842">
            <w:pPr>
              <w:spacing w:line="120" w:lineRule="exact"/>
              <w:rPr>
                <w:rFonts w:cs="Times New Roman"/>
                <w:sz w:val="12"/>
                <w:szCs w:val="12"/>
              </w:rPr>
            </w:pPr>
            <w:r>
              <w:rPr>
                <w:rFonts w:hint="eastAsia"/>
                <w:sz w:val="12"/>
                <w:szCs w:val="12"/>
              </w:rPr>
              <w:t>③案内所を設けているか（①、②を適用しないことの代替措置）</w:t>
            </w:r>
          </w:p>
        </w:tc>
        <w:tc>
          <w:tcPr>
            <w:tcW w:w="420" w:type="dxa"/>
            <w:tcBorders>
              <w:left w:val="single" w:sz="12" w:space="0" w:color="000000"/>
              <w:bottom w:val="single" w:sz="12" w:space="0" w:color="000000"/>
              <w:right w:val="single" w:sz="12" w:space="0" w:color="000000"/>
            </w:tcBorders>
            <w:vAlign w:val="center"/>
          </w:tcPr>
          <w:p w:rsidR="00D06842" w:rsidRDefault="00D06842">
            <w:pPr>
              <w:spacing w:line="120" w:lineRule="exact"/>
              <w:jc w:val="center"/>
              <w:rPr>
                <w:rFonts w:cs="Times New Roman"/>
                <w:sz w:val="12"/>
                <w:szCs w:val="12"/>
              </w:rPr>
            </w:pPr>
          </w:p>
        </w:tc>
      </w:tr>
    </w:tbl>
    <w:p w:rsidR="00600C6B" w:rsidRDefault="00600C6B">
      <w:pPr>
        <w:wordWrap/>
        <w:spacing w:line="240" w:lineRule="exact"/>
        <w:ind w:left="210"/>
        <w:rPr>
          <w:rFonts w:cs="Times New Roman"/>
          <w:sz w:val="12"/>
          <w:szCs w:val="12"/>
        </w:rPr>
      </w:pPr>
      <w:r>
        <w:rPr>
          <w:rFonts w:hint="eastAsia"/>
          <w:sz w:val="12"/>
          <w:szCs w:val="12"/>
        </w:rPr>
        <w:t>※１　車いす使用者用駐車施設が設けられていない駐車場、段等のみに通ずる敷地内の通路の部分</w:t>
      </w:r>
    </w:p>
    <w:p w:rsidR="00600C6B" w:rsidRDefault="00600C6B" w:rsidP="00D06842">
      <w:pPr>
        <w:wordWrap/>
        <w:spacing w:line="240" w:lineRule="exact"/>
        <w:rPr>
          <w:rFonts w:cs="Times New Roman"/>
          <w:sz w:val="12"/>
          <w:szCs w:val="12"/>
        </w:rPr>
      </w:pPr>
    </w:p>
    <w:p w:rsidR="00600C6B" w:rsidRDefault="00600C6B">
      <w:pPr>
        <w:wordWrap/>
        <w:spacing w:line="320" w:lineRule="exact"/>
        <w:ind w:left="210"/>
        <w:rPr>
          <w:rFonts w:cs="Times New Roman"/>
          <w:sz w:val="12"/>
          <w:szCs w:val="12"/>
        </w:rPr>
      </w:pPr>
      <w:r>
        <w:rPr>
          <w:rFonts w:hint="eastAsia"/>
          <w:sz w:val="16"/>
          <w:szCs w:val="16"/>
        </w:rPr>
        <w:t xml:space="preserve">○視覚障害者移動等円滑化経路　（道等から案内設備等までの主な経路に係る基準）　</w:t>
      </w:r>
      <w:r>
        <w:rPr>
          <w:rFonts w:hint="eastAsia"/>
          <w:sz w:val="12"/>
          <w:szCs w:val="12"/>
        </w:rPr>
        <w:t>※１</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60" w:type="dxa"/>
        </w:tblCellMar>
        <w:tblLook w:val="0000" w:firstRow="0" w:lastRow="0" w:firstColumn="0" w:lastColumn="0" w:noHBand="0" w:noVBand="0"/>
      </w:tblPr>
      <w:tblGrid>
        <w:gridCol w:w="840"/>
        <w:gridCol w:w="6720"/>
        <w:gridCol w:w="420"/>
      </w:tblGrid>
      <w:tr w:rsidR="00600C6B">
        <w:trPr>
          <w:trHeight w:hRule="exact" w:val="200"/>
        </w:trPr>
        <w:tc>
          <w:tcPr>
            <w:tcW w:w="840" w:type="dxa"/>
            <w:tcBorders>
              <w:top w:val="single" w:sz="12" w:space="0" w:color="000000"/>
              <w:left w:val="single" w:sz="12" w:space="0" w:color="000000"/>
              <w:bottom w:val="double" w:sz="6" w:space="0" w:color="auto"/>
              <w:right w:val="single" w:sz="12" w:space="0" w:color="000000"/>
            </w:tcBorders>
            <w:vAlign w:val="center"/>
          </w:tcPr>
          <w:p w:rsidR="00600C6B" w:rsidRPr="00D06842" w:rsidRDefault="00D06842">
            <w:pPr>
              <w:spacing w:line="160" w:lineRule="exact"/>
              <w:ind w:left="-70" w:right="-70"/>
              <w:jc w:val="center"/>
              <w:rPr>
                <w:rFonts w:cs="Times New Roman"/>
                <w:sz w:val="10"/>
                <w:szCs w:val="10"/>
              </w:rPr>
            </w:pPr>
            <w:r>
              <w:rPr>
                <w:rFonts w:hint="eastAsia"/>
                <w:sz w:val="10"/>
                <w:szCs w:val="10"/>
              </w:rPr>
              <w:t>建築物</w:t>
            </w:r>
            <w:r w:rsidR="00600C6B" w:rsidRPr="00D06842">
              <w:rPr>
                <w:rFonts w:hint="eastAsia"/>
                <w:sz w:val="10"/>
                <w:szCs w:val="10"/>
              </w:rPr>
              <w:t>特定施設等</w:t>
            </w:r>
          </w:p>
        </w:tc>
        <w:tc>
          <w:tcPr>
            <w:tcW w:w="67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利用円滑化誘導基準の内容</w:t>
            </w:r>
          </w:p>
        </w:tc>
        <w:tc>
          <w:tcPr>
            <w:tcW w:w="420" w:type="dxa"/>
            <w:tcBorders>
              <w:top w:val="single" w:sz="12" w:space="0" w:color="000000"/>
              <w:left w:val="single" w:sz="12" w:space="0" w:color="000000"/>
              <w:bottom w:val="double" w:sz="6" w:space="0" w:color="auto"/>
              <w:right w:val="single" w:sz="12" w:space="0" w:color="000000"/>
            </w:tcBorders>
            <w:vAlign w:val="center"/>
          </w:tcPr>
          <w:p w:rsidR="00600C6B" w:rsidRDefault="00600C6B">
            <w:pPr>
              <w:spacing w:line="160" w:lineRule="exact"/>
              <w:jc w:val="center"/>
              <w:rPr>
                <w:rFonts w:cs="Times New Roman"/>
                <w:sz w:val="12"/>
                <w:szCs w:val="12"/>
              </w:rPr>
            </w:pPr>
            <w:r>
              <w:rPr>
                <w:rFonts w:hint="eastAsia"/>
                <w:sz w:val="12"/>
                <w:szCs w:val="12"/>
              </w:rPr>
              <w:t>判定</w:t>
            </w:r>
          </w:p>
        </w:tc>
      </w:tr>
      <w:tr w:rsidR="00600C6B">
        <w:trPr>
          <w:cantSplit/>
          <w:trHeight w:hRule="exact" w:val="200"/>
        </w:trPr>
        <w:tc>
          <w:tcPr>
            <w:tcW w:w="840" w:type="dxa"/>
            <w:vMerge w:val="restart"/>
            <w:tcBorders>
              <w:top w:val="double" w:sz="6" w:space="0" w:color="auto"/>
              <w:left w:val="single" w:sz="12" w:space="0" w:color="000000"/>
              <w:right w:val="single" w:sz="12" w:space="0" w:color="000000"/>
            </w:tcBorders>
          </w:tcPr>
          <w:p w:rsidR="00600C6B" w:rsidRDefault="00600C6B">
            <w:pPr>
              <w:wordWrap/>
              <w:spacing w:line="120" w:lineRule="exact"/>
              <w:rPr>
                <w:rFonts w:cs="Times New Roman"/>
                <w:sz w:val="12"/>
                <w:szCs w:val="12"/>
              </w:rPr>
            </w:pPr>
            <w:r>
              <w:rPr>
                <w:rFonts w:hint="eastAsia"/>
                <w:sz w:val="12"/>
                <w:szCs w:val="12"/>
              </w:rPr>
              <w:t>案内設備までの経路</w:t>
            </w:r>
          </w:p>
          <w:p w:rsidR="00600C6B" w:rsidRDefault="00600C6B">
            <w:pPr>
              <w:wordWrap/>
              <w:spacing w:line="120" w:lineRule="exact"/>
              <w:rPr>
                <w:rFonts w:cs="Times New Roman"/>
                <w:sz w:val="12"/>
                <w:szCs w:val="12"/>
              </w:rPr>
            </w:pPr>
            <w:r>
              <w:rPr>
                <w:rFonts w:hint="eastAsia"/>
                <w:sz w:val="12"/>
                <w:szCs w:val="12"/>
              </w:rPr>
              <w:t>（第</w:t>
            </w:r>
            <w:r>
              <w:rPr>
                <w:sz w:val="12"/>
                <w:szCs w:val="12"/>
              </w:rPr>
              <w:t>16</w:t>
            </w:r>
            <w:r>
              <w:rPr>
                <w:rFonts w:hint="eastAsia"/>
                <w:sz w:val="12"/>
                <w:szCs w:val="12"/>
              </w:rPr>
              <w:t>条）</w:t>
            </w:r>
          </w:p>
        </w:tc>
        <w:tc>
          <w:tcPr>
            <w:tcW w:w="6720" w:type="dxa"/>
            <w:tcBorders>
              <w:top w:val="double" w:sz="6" w:space="0" w:color="auto"/>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①線状ブロック等・点状ブロック等</w:t>
            </w:r>
            <w:r w:rsidR="00A13DEA">
              <w:rPr>
                <w:rFonts w:hint="eastAsia"/>
                <w:sz w:val="12"/>
                <w:szCs w:val="12"/>
              </w:rPr>
              <w:t>が</w:t>
            </w:r>
            <w:r>
              <w:rPr>
                <w:rFonts w:hint="eastAsia"/>
                <w:sz w:val="12"/>
                <w:szCs w:val="12"/>
              </w:rPr>
              <w:t>敷設</w:t>
            </w:r>
            <w:r w:rsidR="00A13DEA">
              <w:rPr>
                <w:rFonts w:hint="eastAsia"/>
                <w:sz w:val="12"/>
                <w:szCs w:val="12"/>
              </w:rPr>
              <w:t>されているか</w:t>
            </w:r>
          </w:p>
        </w:tc>
        <w:tc>
          <w:tcPr>
            <w:tcW w:w="420" w:type="dxa"/>
            <w:tcBorders>
              <w:top w:val="double" w:sz="6" w:space="0" w:color="auto"/>
              <w:left w:val="single" w:sz="12" w:space="0" w:color="000000"/>
              <w:right w:val="single" w:sz="12" w:space="0" w:color="000000"/>
            </w:tcBorders>
            <w:vAlign w:val="center"/>
          </w:tcPr>
          <w:p w:rsidR="00600C6B" w:rsidRDefault="00600C6B">
            <w:pPr>
              <w:spacing w:line="120" w:lineRule="exact"/>
              <w:rPr>
                <w:rFonts w:cs="Times New Roman"/>
                <w:sz w:val="12"/>
                <w:szCs w:val="12"/>
              </w:rPr>
            </w:pPr>
          </w:p>
        </w:tc>
      </w:tr>
      <w:tr w:rsidR="00600C6B">
        <w:trPr>
          <w:cantSplit/>
          <w:trHeight w:hRule="exact" w:val="160"/>
        </w:trPr>
        <w:tc>
          <w:tcPr>
            <w:tcW w:w="840" w:type="dxa"/>
            <w:vMerge/>
            <w:tcBorders>
              <w:left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②車路に接する部分に点状ブロック等を敷設しているか</w:t>
            </w:r>
          </w:p>
        </w:tc>
        <w:tc>
          <w:tcPr>
            <w:tcW w:w="420" w:type="dxa"/>
            <w:tcBorders>
              <w:left w:val="single" w:sz="12" w:space="0" w:color="000000"/>
              <w:right w:val="single" w:sz="12" w:space="0" w:color="000000"/>
            </w:tcBorders>
            <w:vAlign w:val="center"/>
          </w:tcPr>
          <w:p w:rsidR="00600C6B" w:rsidRDefault="00600C6B">
            <w:pPr>
              <w:spacing w:line="120" w:lineRule="exact"/>
              <w:rPr>
                <w:rFonts w:cs="Times New Roman"/>
                <w:sz w:val="12"/>
                <w:szCs w:val="12"/>
              </w:rPr>
            </w:pPr>
          </w:p>
        </w:tc>
      </w:tr>
      <w:tr w:rsidR="00600C6B">
        <w:trPr>
          <w:cantSplit/>
          <w:trHeight w:hRule="exact" w:val="160"/>
        </w:trPr>
        <w:tc>
          <w:tcPr>
            <w:tcW w:w="840" w:type="dxa"/>
            <w:vMerge/>
            <w:tcBorders>
              <w:left w:val="single" w:sz="12" w:space="0" w:color="000000"/>
              <w:bottom w:val="single" w:sz="12" w:space="0" w:color="000000"/>
              <w:right w:val="single" w:sz="12" w:space="0" w:color="000000"/>
            </w:tcBorders>
          </w:tcPr>
          <w:p w:rsidR="00600C6B" w:rsidRDefault="00600C6B">
            <w:pPr>
              <w:wordWrap/>
              <w:spacing w:line="120" w:lineRule="exact"/>
              <w:rPr>
                <w:rFonts w:cs="Times New Roman"/>
                <w:sz w:val="12"/>
                <w:szCs w:val="12"/>
              </w:rPr>
            </w:pPr>
          </w:p>
        </w:tc>
        <w:tc>
          <w:tcPr>
            <w:tcW w:w="67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sz w:val="12"/>
                <w:szCs w:val="12"/>
              </w:rPr>
            </w:pPr>
            <w:r>
              <w:rPr>
                <w:rFonts w:hint="eastAsia"/>
                <w:sz w:val="12"/>
                <w:szCs w:val="12"/>
              </w:rPr>
              <w:t>③段・傾斜がある部分の上端に近接する部分に点状ブロック等を敷設しているか　※２</w:t>
            </w:r>
          </w:p>
        </w:tc>
        <w:tc>
          <w:tcPr>
            <w:tcW w:w="420" w:type="dxa"/>
            <w:tcBorders>
              <w:left w:val="single" w:sz="12" w:space="0" w:color="000000"/>
              <w:bottom w:val="single" w:sz="12" w:space="0" w:color="000000"/>
              <w:right w:val="single" w:sz="12" w:space="0" w:color="000000"/>
            </w:tcBorders>
            <w:vAlign w:val="center"/>
          </w:tcPr>
          <w:p w:rsidR="00600C6B" w:rsidRDefault="00600C6B">
            <w:pPr>
              <w:spacing w:line="120" w:lineRule="exact"/>
              <w:rPr>
                <w:rFonts w:cs="Times New Roman"/>
                <w:sz w:val="12"/>
                <w:szCs w:val="12"/>
              </w:rPr>
            </w:pPr>
          </w:p>
        </w:tc>
      </w:tr>
    </w:tbl>
    <w:p w:rsidR="00600C6B" w:rsidRDefault="00600C6B">
      <w:pPr>
        <w:wordWrap/>
        <w:spacing w:line="240" w:lineRule="exact"/>
        <w:ind w:left="210"/>
        <w:rPr>
          <w:rFonts w:cs="Times New Roman"/>
          <w:sz w:val="12"/>
          <w:szCs w:val="12"/>
        </w:rPr>
      </w:pPr>
      <w:r>
        <w:rPr>
          <w:rFonts w:hint="eastAsia"/>
          <w:sz w:val="12"/>
          <w:szCs w:val="12"/>
        </w:rPr>
        <w:t>※１　告示で定める以下の場合を除く</w:t>
      </w:r>
      <w:r w:rsidR="00A13DEA">
        <w:rPr>
          <w:rFonts w:hint="eastAsia"/>
          <w:sz w:val="12"/>
          <w:szCs w:val="12"/>
        </w:rPr>
        <w:t>（告示第</w:t>
      </w:r>
      <w:r w:rsidR="00A13DEA">
        <w:rPr>
          <w:sz w:val="12"/>
          <w:szCs w:val="12"/>
        </w:rPr>
        <w:t>1489</w:t>
      </w:r>
      <w:r w:rsidR="00A13DEA">
        <w:rPr>
          <w:rFonts w:hint="eastAsia"/>
          <w:sz w:val="12"/>
          <w:szCs w:val="12"/>
        </w:rPr>
        <w:t>号）</w:t>
      </w:r>
    </w:p>
    <w:p w:rsidR="00600C6B" w:rsidRDefault="00600C6B">
      <w:pPr>
        <w:wordWrap/>
        <w:spacing w:line="240" w:lineRule="exact"/>
        <w:ind w:left="330"/>
        <w:rPr>
          <w:rFonts w:cs="Times New Roman"/>
          <w:sz w:val="12"/>
          <w:szCs w:val="12"/>
        </w:rPr>
      </w:pPr>
      <w:r>
        <w:rPr>
          <w:rFonts w:hint="eastAsia"/>
          <w:sz w:val="12"/>
          <w:szCs w:val="12"/>
        </w:rPr>
        <w:t>・自動車車庫に設ける場合</w:t>
      </w:r>
    </w:p>
    <w:p w:rsidR="00600C6B" w:rsidRDefault="00600C6B">
      <w:pPr>
        <w:wordWrap/>
        <w:spacing w:line="240" w:lineRule="exact"/>
        <w:ind w:left="330"/>
        <w:rPr>
          <w:rFonts w:cs="Times New Roman"/>
          <w:sz w:val="12"/>
          <w:szCs w:val="12"/>
        </w:rPr>
      </w:pPr>
      <w:r>
        <w:rPr>
          <w:rFonts w:hint="eastAsia"/>
          <w:sz w:val="12"/>
          <w:szCs w:val="12"/>
        </w:rPr>
        <w:t>・受付等から建物出入口を容易に視認でき、道等から当該出入口まで視覚障害者を円滑に誘導する場合</w:t>
      </w:r>
    </w:p>
    <w:p w:rsidR="00600C6B" w:rsidRDefault="00600C6B">
      <w:pPr>
        <w:wordWrap/>
        <w:spacing w:line="240" w:lineRule="exact"/>
        <w:ind w:left="210"/>
        <w:rPr>
          <w:rFonts w:cs="Times New Roman"/>
          <w:sz w:val="12"/>
          <w:szCs w:val="12"/>
        </w:rPr>
      </w:pPr>
      <w:r>
        <w:rPr>
          <w:rFonts w:hint="eastAsia"/>
          <w:sz w:val="12"/>
          <w:szCs w:val="12"/>
        </w:rPr>
        <w:t>※２　告示で定める以下の部分を除く</w:t>
      </w:r>
      <w:r w:rsidR="00A13DEA">
        <w:rPr>
          <w:rFonts w:hint="eastAsia"/>
          <w:sz w:val="12"/>
          <w:szCs w:val="12"/>
        </w:rPr>
        <w:t>（告示第</w:t>
      </w:r>
      <w:r w:rsidR="00A13DEA">
        <w:rPr>
          <w:sz w:val="12"/>
          <w:szCs w:val="12"/>
        </w:rPr>
        <w:t>1489</w:t>
      </w:r>
      <w:r w:rsidR="00A13DEA">
        <w:rPr>
          <w:rFonts w:hint="eastAsia"/>
          <w:sz w:val="12"/>
          <w:szCs w:val="12"/>
        </w:rPr>
        <w:t>号）</w:t>
      </w:r>
    </w:p>
    <w:p w:rsidR="00600C6B" w:rsidRDefault="00600C6B">
      <w:pPr>
        <w:wordWrap/>
        <w:spacing w:line="240" w:lineRule="exact"/>
        <w:ind w:left="330"/>
        <w:rPr>
          <w:rFonts w:cs="Times New Roman"/>
          <w:sz w:val="12"/>
          <w:szCs w:val="12"/>
        </w:rPr>
      </w:pPr>
      <w:r>
        <w:rPr>
          <w:rFonts w:hint="eastAsia"/>
          <w:sz w:val="12"/>
          <w:szCs w:val="12"/>
        </w:rPr>
        <w:t>・勾配が１／２０以下の傾斜部分の上端に近接する場合</w:t>
      </w:r>
    </w:p>
    <w:p w:rsidR="00600C6B" w:rsidRDefault="00600C6B">
      <w:pPr>
        <w:wordWrap/>
        <w:spacing w:line="240" w:lineRule="exact"/>
        <w:ind w:left="330"/>
        <w:rPr>
          <w:rFonts w:cs="Times New Roman"/>
          <w:sz w:val="12"/>
          <w:szCs w:val="12"/>
        </w:rPr>
      </w:pPr>
      <w:r>
        <w:rPr>
          <w:rFonts w:hint="eastAsia"/>
          <w:sz w:val="12"/>
          <w:szCs w:val="12"/>
        </w:rPr>
        <w:t>・高さ１６ｃｍ以下で勾配１／１２以下の傾斜部分の上端に近接する場合</w:t>
      </w:r>
    </w:p>
    <w:p w:rsidR="00600C6B" w:rsidRDefault="00600C6B">
      <w:pPr>
        <w:wordWrap/>
        <w:spacing w:line="240" w:lineRule="exact"/>
        <w:ind w:left="330"/>
        <w:rPr>
          <w:rFonts w:cs="Times New Roman"/>
        </w:rPr>
      </w:pPr>
      <w:r>
        <w:rPr>
          <w:rFonts w:hint="eastAsia"/>
          <w:sz w:val="12"/>
          <w:szCs w:val="12"/>
        </w:rPr>
        <w:t>・段部分又は傾斜部分と連続して手すりを設ける踊場等</w:t>
      </w:r>
    </w:p>
    <w:sectPr w:rsidR="00600C6B" w:rsidSect="00322E05">
      <w:type w:val="continuous"/>
      <w:pgSz w:w="11906" w:h="16838" w:code="9"/>
      <w:pgMar w:top="1418" w:right="1418" w:bottom="3005"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28" w:rsidRDefault="00992428">
      <w:pPr>
        <w:rPr>
          <w:rFonts w:cs="Times New Roman"/>
        </w:rPr>
      </w:pPr>
      <w:r>
        <w:rPr>
          <w:rFonts w:cs="Times New Roman"/>
        </w:rPr>
        <w:separator/>
      </w:r>
    </w:p>
  </w:endnote>
  <w:endnote w:type="continuationSeparator" w:id="0">
    <w:p w:rsidR="00992428" w:rsidRDefault="009924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28" w:rsidRDefault="00992428">
      <w:pPr>
        <w:rPr>
          <w:rFonts w:cs="Times New Roman"/>
        </w:rPr>
      </w:pPr>
      <w:r>
        <w:rPr>
          <w:rFonts w:cs="Times New Roman"/>
        </w:rPr>
        <w:separator/>
      </w:r>
    </w:p>
  </w:footnote>
  <w:footnote w:type="continuationSeparator" w:id="0">
    <w:p w:rsidR="00992428" w:rsidRDefault="0099242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208"/>
    <w:multiLevelType w:val="hybridMultilevel"/>
    <w:tmpl w:val="BE94A804"/>
    <w:lvl w:ilvl="0" w:tplc="7F36B73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6A5506A6"/>
    <w:multiLevelType w:val="hybridMultilevel"/>
    <w:tmpl w:val="D80A858E"/>
    <w:lvl w:ilvl="0" w:tplc="26222D22">
      <w:start w:val="3"/>
      <w:numFmt w:val="bullet"/>
      <w:lvlText w:val="・"/>
      <w:lvlJc w:val="left"/>
      <w:pPr>
        <w:tabs>
          <w:tab w:val="num" w:pos="660"/>
        </w:tabs>
        <w:ind w:left="660" w:hanging="36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0C6B"/>
    <w:rsid w:val="000806B4"/>
    <w:rsid w:val="000D1713"/>
    <w:rsid w:val="001B6E86"/>
    <w:rsid w:val="001D28B4"/>
    <w:rsid w:val="0027404C"/>
    <w:rsid w:val="0027675A"/>
    <w:rsid w:val="00322E05"/>
    <w:rsid w:val="00323D9B"/>
    <w:rsid w:val="003D5703"/>
    <w:rsid w:val="00497A0C"/>
    <w:rsid w:val="00507A32"/>
    <w:rsid w:val="005B3CB6"/>
    <w:rsid w:val="005D44C0"/>
    <w:rsid w:val="00600C6B"/>
    <w:rsid w:val="006136CA"/>
    <w:rsid w:val="00754CBF"/>
    <w:rsid w:val="00861A0D"/>
    <w:rsid w:val="00921A9E"/>
    <w:rsid w:val="00992428"/>
    <w:rsid w:val="00A13DEA"/>
    <w:rsid w:val="00BB681A"/>
    <w:rsid w:val="00C21906"/>
    <w:rsid w:val="00C45CCB"/>
    <w:rsid w:val="00D06842"/>
    <w:rsid w:val="00D44D32"/>
    <w:rsid w:val="00D674D7"/>
    <w:rsid w:val="00E0049C"/>
    <w:rsid w:val="00E7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010\Application%20Data\Microsoft\Templates\&#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3</TotalTime>
  <Pages>3</Pages>
  <Words>798</Words>
  <Characters>4551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PC03</dc:creator>
  <cp:lastModifiedBy>村山　賢司</cp:lastModifiedBy>
  <cp:revision>4</cp:revision>
  <cp:lastPrinted>2019-07-11T23:38:00Z</cp:lastPrinted>
  <dcterms:created xsi:type="dcterms:W3CDTF">2019-07-11T05:04:00Z</dcterms:created>
  <dcterms:modified xsi:type="dcterms:W3CDTF">2019-07-11T23:38:00Z</dcterms:modified>
</cp:coreProperties>
</file>